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E888" w14:textId="097D5B49" w:rsidR="00FE3727" w:rsidRPr="009777AE" w:rsidRDefault="000C487D" w:rsidP="00FE3727">
      <w:pPr>
        <w:rPr>
          <w:rFonts w:cs="Tahoma"/>
          <w:b/>
          <w:bCs/>
          <w:i/>
          <w:iCs/>
          <w:rtl/>
        </w:rPr>
      </w:pPr>
      <w:r w:rsidRPr="009777AE">
        <w:rPr>
          <w:rFonts w:cs="Tahoma"/>
          <w:b/>
          <w:bCs/>
          <w:i/>
          <w:iCs/>
          <w:noProof/>
          <w:sz w:val="24"/>
          <w:szCs w:val="24"/>
          <w:rtl/>
          <w:lang w:eastAsia="en-US"/>
        </w:rPr>
        <w:drawing>
          <wp:anchor distT="0" distB="0" distL="114300" distR="114300" simplePos="0" relativeHeight="251658752" behindDoc="0" locked="0" layoutInCell="1" allowOverlap="1" wp14:anchorId="5C588C9D" wp14:editId="17750BFB">
            <wp:simplePos x="0" y="0"/>
            <wp:positionH relativeFrom="column">
              <wp:posOffset>2901431</wp:posOffset>
            </wp:positionH>
            <wp:positionV relativeFrom="paragraph">
              <wp:posOffset>-7562</wp:posOffset>
            </wp:positionV>
            <wp:extent cx="691400" cy="717550"/>
            <wp:effectExtent l="19050" t="0" r="0" b="234950"/>
            <wp:wrapNone/>
            <wp:docPr id="3" name="תמונה 2" descr="caduce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aduceu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400" cy="7175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727" w:rsidRPr="009777AE">
        <w:rPr>
          <w:rFonts w:cs="Tahoma"/>
          <w:b/>
          <w:bCs/>
          <w:i/>
          <w:iCs/>
          <w:sz w:val="24"/>
          <w:szCs w:val="24"/>
          <w:rtl/>
        </w:rPr>
        <w:t>ד"ר  יורם  גורביץ</w:t>
      </w:r>
      <w:r w:rsidR="00FE3727" w:rsidRPr="009777AE">
        <w:rPr>
          <w:rFonts w:cs="Tahoma"/>
          <w:b/>
          <w:bCs/>
          <w:i/>
          <w:iCs/>
          <w:szCs w:val="28"/>
          <w:rtl/>
        </w:rPr>
        <w:t xml:space="preserve">             </w:t>
      </w:r>
      <w:r w:rsidR="00FE3727" w:rsidRPr="009777AE">
        <w:rPr>
          <w:rFonts w:cs="Tahoma"/>
          <w:b/>
          <w:bCs/>
          <w:i/>
          <w:iCs/>
          <w:szCs w:val="28"/>
        </w:rPr>
        <w:t xml:space="preserve">      </w:t>
      </w:r>
      <w:r w:rsidR="00FE3727" w:rsidRPr="009777AE">
        <w:rPr>
          <w:rFonts w:cs="Tahoma"/>
          <w:b/>
          <w:bCs/>
          <w:i/>
          <w:iCs/>
          <w:szCs w:val="28"/>
          <w:rtl/>
        </w:rPr>
        <w:t xml:space="preserve">                      </w:t>
      </w:r>
      <w:r w:rsidR="00FE3727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FE3727" w:rsidRPr="009777AE">
        <w:rPr>
          <w:rFonts w:cs="Tahoma"/>
          <w:b/>
          <w:bCs/>
          <w:i/>
          <w:iCs/>
          <w:szCs w:val="28"/>
          <w:rtl/>
        </w:rPr>
        <w:t xml:space="preserve">     </w:t>
      </w:r>
      <w:r w:rsidR="00FE3727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FE3727" w:rsidRPr="009777AE">
        <w:rPr>
          <w:rFonts w:cs="Tahoma"/>
          <w:b/>
          <w:bCs/>
          <w:i/>
          <w:iCs/>
          <w:szCs w:val="28"/>
          <w:rtl/>
        </w:rPr>
        <w:t xml:space="preserve">               </w:t>
      </w:r>
      <w:r w:rsidR="00FE3727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FE3727" w:rsidRPr="009777AE">
        <w:rPr>
          <w:rFonts w:cs="Tahoma"/>
          <w:b/>
          <w:bCs/>
          <w:i/>
          <w:iCs/>
          <w:szCs w:val="28"/>
          <w:rtl/>
        </w:rPr>
        <w:t xml:space="preserve">  </w:t>
      </w:r>
      <w:r w:rsidR="00FE3727" w:rsidRPr="009777AE">
        <w:rPr>
          <w:rFonts w:ascii="Tahoma" w:hAnsi="Tahoma" w:cs="Tahoma"/>
          <w:b/>
          <w:bCs/>
          <w:i/>
          <w:iCs/>
          <w:sz w:val="24"/>
          <w:szCs w:val="24"/>
        </w:rPr>
        <w:t>Dr. Yoram Gurwich</w:t>
      </w:r>
    </w:p>
    <w:p w14:paraId="4D92A26A" w14:textId="031E8A9B" w:rsidR="00FE3727" w:rsidRPr="009777AE" w:rsidRDefault="00FE3727" w:rsidP="00FE3727">
      <w:pPr>
        <w:rPr>
          <w:rFonts w:cs="Tahoma"/>
          <w:i/>
          <w:iCs/>
          <w:rtl/>
        </w:rPr>
      </w:pPr>
    </w:p>
    <w:p w14:paraId="0D6DA3C3" w14:textId="77777777" w:rsidR="00FE3727" w:rsidRPr="009777AE" w:rsidRDefault="00FE3727" w:rsidP="00FE3727">
      <w:pPr>
        <w:rPr>
          <w:rFonts w:ascii="Tahoma" w:hAnsi="Tahoma" w:cs="Tahoma"/>
          <w:b/>
          <w:bCs/>
          <w:sz w:val="16"/>
          <w:szCs w:val="16"/>
          <w:rtl/>
        </w:rPr>
      </w:pPr>
      <w:r w:rsidRPr="009777AE">
        <w:rPr>
          <w:rFonts w:ascii="Tahoma" w:hAnsi="Tahoma" w:cs="Tahoma"/>
          <w:b/>
          <w:bCs/>
          <w:rtl/>
        </w:rPr>
        <w:t>מומחה מנתח אף אוזן</w:t>
      </w:r>
      <w:r w:rsidRPr="009777AE">
        <w:rPr>
          <w:rFonts w:ascii="Tahoma" w:hAnsi="Tahoma" w:cs="Tahoma" w:hint="cs"/>
          <w:b/>
          <w:bCs/>
          <w:rtl/>
        </w:rPr>
        <w:t xml:space="preserve"> וגרון</w:t>
      </w:r>
      <w:r w:rsidRPr="009777AE">
        <w:rPr>
          <w:rFonts w:ascii="Tahoma" w:hAnsi="Tahoma" w:cs="Tahoma"/>
          <w:b/>
          <w:bCs/>
          <w:rtl/>
        </w:rPr>
        <w:t xml:space="preserve">                                                   </w:t>
      </w:r>
      <w:r w:rsidRPr="009777AE">
        <w:rPr>
          <w:rFonts w:ascii="Tahoma" w:hAnsi="Tahoma" w:cs="Tahoma" w:hint="cs"/>
          <w:b/>
          <w:bCs/>
          <w:rtl/>
        </w:rPr>
        <w:t xml:space="preserve">  </w:t>
      </w:r>
      <w:r w:rsidRPr="009777AE">
        <w:rPr>
          <w:rFonts w:ascii="Tahoma" w:hAnsi="Tahoma" w:cs="Tahoma"/>
          <w:b/>
          <w:bCs/>
          <w:rtl/>
        </w:rPr>
        <w:t xml:space="preserve"> </w:t>
      </w:r>
      <w:r w:rsidRPr="009777AE">
        <w:rPr>
          <w:rFonts w:ascii="Tahoma" w:hAnsi="Tahoma" w:cs="Tahoma" w:hint="cs"/>
          <w:b/>
          <w:bCs/>
          <w:rtl/>
        </w:rPr>
        <w:t xml:space="preserve">  </w:t>
      </w:r>
      <w:r>
        <w:rPr>
          <w:rFonts w:ascii="Tahoma" w:hAnsi="Tahoma" w:cs="Tahoma" w:hint="cs"/>
          <w:b/>
          <w:bCs/>
          <w:rtl/>
        </w:rPr>
        <w:t xml:space="preserve"> </w:t>
      </w:r>
      <w:r w:rsidRPr="009777AE">
        <w:rPr>
          <w:rFonts w:ascii="Tahoma" w:hAnsi="Tahoma" w:cs="Tahoma" w:hint="cs"/>
          <w:b/>
          <w:bCs/>
          <w:rtl/>
        </w:rPr>
        <w:t xml:space="preserve">   </w:t>
      </w:r>
      <w:r w:rsidRPr="009777AE">
        <w:rPr>
          <w:rFonts w:ascii="Tahoma" w:hAnsi="Tahoma" w:cs="Tahoma"/>
          <w:b/>
          <w:bCs/>
          <w:rtl/>
        </w:rPr>
        <w:t xml:space="preserve"> 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</w:rPr>
        <w:t>EAR  NOSE  &amp;  THROAT  SPECIALIST</w:t>
      </w:r>
    </w:p>
    <w:p w14:paraId="42302EDB" w14:textId="77777777" w:rsidR="00FE3727" w:rsidRPr="009777AE" w:rsidRDefault="00FE3727" w:rsidP="00FE3727">
      <w:pPr>
        <w:pBdr>
          <w:bottom w:val="single" w:sz="12" w:space="6" w:color="auto"/>
        </w:pBd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>וניתוחי ראש-צוואר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     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                      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HEAD       &amp;      NECK    </w:t>
      </w:r>
      <w:r>
        <w:rPr>
          <w:rFonts w:ascii="Tahoma" w:hAnsi="Tahoma" w:cs="Tahoma"/>
          <w:b/>
          <w:bCs/>
          <w:sz w:val="18"/>
          <w:szCs w:val="18"/>
        </w:rPr>
        <w:t xml:space="preserve">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   SURGEON</w:t>
      </w:r>
    </w:p>
    <w:p w14:paraId="4D82582E" w14:textId="77777777" w:rsidR="00FE3727" w:rsidRDefault="00FE3727" w:rsidP="00FE3727">
      <w:pPr>
        <w:pBdr>
          <w:bottom w:val="single" w:sz="12" w:space="6" w:color="auto"/>
        </w:pBdr>
        <w:rPr>
          <w:rFonts w:ascii="Tahoma" w:hAnsi="Tahoma" w:cs="Tahoma"/>
          <w:b/>
          <w:bCs/>
          <w:sz w:val="20"/>
          <w:rtl/>
        </w:rPr>
      </w:pPr>
    </w:p>
    <w:p w14:paraId="1C7DC7A3" w14:textId="77777777" w:rsidR="00FE3727" w:rsidRPr="009777AE" w:rsidRDefault="00FE3727" w:rsidP="00FE3727">
      <w:pPr>
        <w:pBdr>
          <w:bottom w:val="single" w:sz="12" w:space="6" w:color="auto"/>
        </w:pBdr>
        <w:rPr>
          <w:rFonts w:ascii="Tahoma" w:hAnsi="Tahoma" w:cs="Tahoma"/>
          <w:b/>
          <w:bCs/>
          <w:sz w:val="18"/>
          <w:szCs w:val="18"/>
          <w:rtl/>
        </w:rPr>
      </w:pPr>
      <w:r w:rsidRPr="009777AE">
        <w:rPr>
          <w:rFonts w:ascii="Tahoma" w:hAnsi="Tahoma" w:cs="Tahoma" w:hint="cs"/>
          <w:b/>
          <w:bCs/>
          <w:sz w:val="20"/>
          <w:rtl/>
        </w:rPr>
        <w:t xml:space="preserve">אוטונוירולוגיה  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</w:t>
      </w:r>
      <w:r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   </w:t>
      </w:r>
      <w:r w:rsidRPr="009777AE">
        <w:rPr>
          <w:rFonts w:ascii="Tahoma" w:hAnsi="Tahoma" w:cs="Tahoma"/>
          <w:b/>
          <w:bCs/>
          <w:sz w:val="18"/>
          <w:szCs w:val="18"/>
        </w:rPr>
        <w:t>OTONEUROLOGY</w:t>
      </w:r>
    </w:p>
    <w:p w14:paraId="20607369" w14:textId="77777777" w:rsidR="00FE3727" w:rsidRPr="009777AE" w:rsidRDefault="00FE3727" w:rsidP="00FE3727">
      <w:pP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 xml:space="preserve">המרכז הרפואי "שערי  צדק"                           </w:t>
      </w:r>
      <w:r w:rsidRPr="009777AE">
        <w:rPr>
          <w:rFonts w:ascii="Tahoma" w:hAnsi="Tahoma" w:cs="Tahoma" w:hint="cs"/>
          <w:b/>
          <w:bCs/>
          <w:sz w:val="20"/>
          <w:rtl/>
        </w:rPr>
        <w:t>**</w:t>
      </w:r>
      <w:r w:rsidRPr="009777AE">
        <w:rPr>
          <w:rFonts w:ascii="Tahoma" w:hAnsi="Tahoma" w:cs="Tahoma"/>
          <w:b/>
          <w:bCs/>
          <w:sz w:val="20"/>
          <w:rtl/>
        </w:rPr>
        <w:t xml:space="preserve">*                  </w:t>
      </w:r>
      <w:r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י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ר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ו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ש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ל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י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ם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      </w:t>
      </w:r>
      <w:r>
        <w:rPr>
          <w:rFonts w:ascii="Tahoma" w:hAnsi="Tahoma" w:cs="Tahoma" w:hint="cs"/>
          <w:b/>
          <w:bCs/>
          <w:sz w:val="20"/>
          <w:rtl/>
        </w:rPr>
        <w:t xml:space="preserve">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</w:t>
      </w:r>
      <w:r w:rsidRPr="009777AE">
        <w:rPr>
          <w:rFonts w:ascii="Tahoma" w:hAnsi="Tahoma" w:cs="Tahoma" w:hint="cs"/>
          <w:b/>
          <w:bCs/>
          <w:sz w:val="20"/>
          <w:rtl/>
        </w:rPr>
        <w:t>מבשרת-ציון</w:t>
      </w:r>
    </w:p>
    <w:p w14:paraId="2F3849A7" w14:textId="77777777" w:rsidR="00FE3727" w:rsidRPr="009777AE" w:rsidRDefault="00FE3727" w:rsidP="00FE3727">
      <w:pPr>
        <w:rPr>
          <w:rFonts w:ascii="Tahoma" w:hAnsi="Tahoma" w:cs="Tahoma"/>
          <w:sz w:val="20"/>
          <w:rtl/>
        </w:rPr>
      </w:pPr>
      <w:r w:rsidRPr="009777AE">
        <w:rPr>
          <w:rFonts w:ascii="Tahoma" w:hAnsi="Tahoma" w:cs="Tahoma"/>
          <w:sz w:val="20"/>
          <w:rtl/>
        </w:rPr>
        <w:t>מח</w:t>
      </w:r>
      <w:r>
        <w:rPr>
          <w:rFonts w:ascii="Tahoma" w:hAnsi="Tahoma" w:cs="Tahoma" w:hint="cs"/>
          <w:sz w:val="20"/>
          <w:rtl/>
        </w:rPr>
        <w:t>'</w:t>
      </w:r>
      <w:r w:rsidRPr="009777AE">
        <w:rPr>
          <w:rFonts w:ascii="Tahoma" w:hAnsi="Tahoma" w:cs="Tahoma"/>
          <w:sz w:val="20"/>
          <w:rtl/>
        </w:rPr>
        <w:t xml:space="preserve"> 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>אא"ג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ניתוחי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ראש-צוואר    </w:t>
      </w:r>
      <w:r w:rsidRPr="009777AE">
        <w:rPr>
          <w:rFonts w:ascii="Tahoma" w:hAnsi="Tahoma" w:cs="Tahoma"/>
          <w:sz w:val="20"/>
        </w:rPr>
        <w:t xml:space="preserve">  </w:t>
      </w:r>
      <w:r w:rsidRPr="009777AE">
        <w:rPr>
          <w:rFonts w:ascii="Tahoma" w:hAnsi="Tahoma" w:cs="Tahoma"/>
          <w:sz w:val="20"/>
          <w:rtl/>
        </w:rPr>
        <w:t xml:space="preserve">                                              </w:t>
      </w:r>
      <w:r w:rsidRPr="009777AE">
        <w:rPr>
          <w:rFonts w:ascii="Tahoma" w:hAnsi="Tahoma" w:cs="Tahoma" w:hint="cs"/>
          <w:sz w:val="20"/>
          <w:rtl/>
        </w:rPr>
        <w:t xml:space="preserve">  </w:t>
      </w:r>
      <w:r>
        <w:rPr>
          <w:rFonts w:ascii="Tahoma" w:hAnsi="Tahoma" w:cs="Tahoma" w:hint="cs"/>
          <w:sz w:val="20"/>
          <w:rtl/>
        </w:rPr>
        <w:t xml:space="preserve">   </w:t>
      </w:r>
      <w:r w:rsidRPr="009777AE"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02-5866-777</w:t>
      </w:r>
      <w:r w:rsidRPr="009777AE">
        <w:rPr>
          <w:rFonts w:ascii="Tahoma" w:hAnsi="Tahoma" w:cs="Tahoma" w:hint="cs"/>
          <w:sz w:val="20"/>
          <w:rtl/>
        </w:rPr>
        <w:t xml:space="preserve">          </w:t>
      </w:r>
      <w:r>
        <w:rPr>
          <w:rFonts w:ascii="Tahoma" w:hAnsi="Tahoma" w:cs="Tahoma" w:hint="cs"/>
          <w:sz w:val="20"/>
          <w:rtl/>
        </w:rPr>
        <w:t xml:space="preserve">   </w:t>
      </w:r>
      <w:r w:rsidRPr="009777AE">
        <w:rPr>
          <w:rFonts w:ascii="Tahoma" w:hAnsi="Tahoma" w:cs="Tahoma" w:hint="cs"/>
          <w:sz w:val="20"/>
          <w:rtl/>
        </w:rPr>
        <w:t xml:space="preserve">  </w:t>
      </w:r>
      <w:r w:rsidRPr="009777AE">
        <w:rPr>
          <w:rFonts w:ascii="Tahoma" w:hAnsi="Tahoma" w:cs="Tahoma"/>
          <w:sz w:val="20"/>
          <w:rtl/>
        </w:rPr>
        <w:t xml:space="preserve">  </w:t>
      </w:r>
      <w:r w:rsidRPr="009777AE">
        <w:rPr>
          <w:rFonts w:ascii="Tahoma" w:hAnsi="Tahoma" w:cs="Tahoma" w:hint="cs"/>
          <w:sz w:val="20"/>
          <w:rtl/>
        </w:rPr>
        <w:t>02-5852-300</w:t>
      </w:r>
    </w:p>
    <w:p w14:paraId="1D6E6296" w14:textId="77777777" w:rsidR="00FE3727" w:rsidRPr="009777AE" w:rsidRDefault="00FE3727" w:rsidP="00FE3727">
      <w:pPr>
        <w:pBdr>
          <w:bottom w:val="single" w:sz="12" w:space="1" w:color="auto"/>
        </w:pBd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 xml:space="preserve">    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       </w:t>
      </w:r>
      <w:r w:rsidRPr="009777AE">
        <w:rPr>
          <w:rFonts w:ascii="Tahoma" w:hAnsi="Tahoma" w:cs="Tahoma" w:hint="cs"/>
          <w:b/>
          <w:bCs/>
          <w:sz w:val="20"/>
          <w:rtl/>
        </w:rPr>
        <w:t>**</w:t>
      </w:r>
      <w:r w:rsidRPr="009777AE">
        <w:rPr>
          <w:rFonts w:ascii="Tahoma" w:hAnsi="Tahoma" w:cs="Tahoma"/>
          <w:b/>
          <w:bCs/>
          <w:sz w:val="20"/>
          <w:rtl/>
        </w:rPr>
        <w:t xml:space="preserve">*                     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   </w:t>
      </w:r>
      <w:r w:rsidRPr="009777AE">
        <w:rPr>
          <w:rFonts w:ascii="Tahoma" w:hAnsi="Tahoma" w:cs="Tahoma"/>
          <w:b/>
          <w:bCs/>
          <w:sz w:val="20"/>
        </w:rPr>
        <w:t>yoramgurwich@gmail.com</w:t>
      </w:r>
      <w:r w:rsidRPr="009777AE">
        <w:rPr>
          <w:rFonts w:ascii="Tahoma" w:hAnsi="Tahoma" w:cs="Tahoma"/>
          <w:b/>
          <w:bCs/>
          <w:sz w:val="20"/>
          <w:rtl/>
        </w:rPr>
        <w:t xml:space="preserve">               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  </w:t>
      </w:r>
      <w:r w:rsidRPr="009777AE">
        <w:rPr>
          <w:rFonts w:ascii="Tahoma" w:hAnsi="Tahoma" w:cs="Tahoma" w:hint="cs"/>
          <w:b/>
          <w:bCs/>
          <w:sz w:val="20"/>
          <w:rtl/>
        </w:rPr>
        <w:t>***</w:t>
      </w:r>
    </w:p>
    <w:p w14:paraId="2EC8E2F2" w14:textId="77777777" w:rsidR="00FE3727" w:rsidRPr="00036C8A" w:rsidRDefault="00FE3727" w:rsidP="00FE3727">
      <w:pPr>
        <w:rPr>
          <w:i/>
          <w:iCs/>
        </w:rPr>
      </w:pPr>
    </w:p>
    <w:p w14:paraId="4B5808BF" w14:textId="77777777" w:rsidR="004E4545" w:rsidRDefault="004E4545" w:rsidP="004E4545">
      <w:pPr>
        <w:rPr>
          <w:rFonts w:cs="Tahoma"/>
          <w:b/>
          <w:bCs/>
          <w:i/>
          <w:iCs/>
          <w:szCs w:val="28"/>
        </w:rPr>
      </w:pPr>
    </w:p>
    <w:p w14:paraId="1B0FE3C0" w14:textId="26832EAF" w:rsidR="00BF7D41" w:rsidRDefault="00BF7D41" w:rsidP="008F1F88">
      <w:pPr>
        <w:rPr>
          <w:rFonts w:cs="Tahoma"/>
          <w:sz w:val="22"/>
          <w:szCs w:val="22"/>
          <w:rtl/>
        </w:rPr>
      </w:pPr>
    </w:p>
    <w:p w14:paraId="7CBB242F" w14:textId="77777777" w:rsidR="00F20778" w:rsidRDefault="00F20778" w:rsidP="008F1F88">
      <w:pPr>
        <w:rPr>
          <w:rFonts w:cs="Tahoma"/>
          <w:sz w:val="22"/>
          <w:szCs w:val="22"/>
          <w:rtl/>
        </w:rPr>
      </w:pPr>
    </w:p>
    <w:p w14:paraId="4CAE16BF" w14:textId="77777777" w:rsidR="00C06898" w:rsidRDefault="00C06898" w:rsidP="008F1F88">
      <w:pPr>
        <w:rPr>
          <w:rFonts w:cs="Tahoma"/>
          <w:sz w:val="22"/>
          <w:szCs w:val="22"/>
          <w:rtl/>
        </w:rPr>
      </w:pPr>
    </w:p>
    <w:p w14:paraId="306D432E" w14:textId="075D12B0" w:rsidR="004733A0" w:rsidRDefault="004733A0" w:rsidP="004733A0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                                                                                              </w:t>
      </w:r>
      <w:r w:rsidR="00F20778">
        <w:rPr>
          <w:rFonts w:cs="Tahoma" w:hint="cs"/>
          <w:sz w:val="22"/>
          <w:szCs w:val="22"/>
          <w:rtl/>
        </w:rPr>
        <w:t xml:space="preserve">   </w:t>
      </w:r>
      <w:r>
        <w:rPr>
          <w:rFonts w:cs="Tahoma" w:hint="cs"/>
          <w:sz w:val="22"/>
          <w:szCs w:val="22"/>
          <w:rtl/>
        </w:rPr>
        <w:t xml:space="preserve">                      </w:t>
      </w:r>
      <w:r w:rsidR="00F20778">
        <w:rPr>
          <w:rFonts w:cs="Tahoma" w:hint="cs"/>
          <w:sz w:val="22"/>
          <w:szCs w:val="22"/>
          <w:rtl/>
        </w:rPr>
        <w:t>19.05.2026</w:t>
      </w:r>
      <w:r>
        <w:rPr>
          <w:rFonts w:cs="Tahoma" w:hint="cs"/>
          <w:sz w:val="22"/>
          <w:szCs w:val="22"/>
          <w:rtl/>
        </w:rPr>
        <w:t xml:space="preserve"> </w:t>
      </w:r>
    </w:p>
    <w:p w14:paraId="45C7A0B7" w14:textId="77777777" w:rsidR="00C06898" w:rsidRDefault="00C06898" w:rsidP="008F1F88">
      <w:pPr>
        <w:rPr>
          <w:rFonts w:cs="Tahoma"/>
          <w:sz w:val="22"/>
          <w:szCs w:val="22"/>
          <w:rtl/>
        </w:rPr>
      </w:pPr>
    </w:p>
    <w:p w14:paraId="009EAB13" w14:textId="214FA8BF" w:rsidR="00C06898" w:rsidRDefault="00F34A25" w:rsidP="008F1F88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ע"פ מינוי </w:t>
      </w:r>
      <w:r w:rsidRPr="00720DFA">
        <w:rPr>
          <w:rFonts w:cs="Tahoma" w:hint="cs"/>
          <w:sz w:val="22"/>
          <w:szCs w:val="22"/>
          <w:u w:val="single"/>
          <w:rtl/>
        </w:rPr>
        <w:t xml:space="preserve">מכב' </w:t>
      </w:r>
      <w:r w:rsidR="00720DFA" w:rsidRPr="00720DFA">
        <w:rPr>
          <w:rFonts w:cs="Tahoma"/>
          <w:sz w:val="22"/>
          <w:szCs w:val="22"/>
          <w:u w:val="single"/>
          <w:rtl/>
        </w:rPr>
        <w:t>השופט</w:t>
      </w:r>
      <w:r w:rsidR="00F50E35">
        <w:rPr>
          <w:rFonts w:cs="Tahoma" w:hint="cs"/>
          <w:sz w:val="22"/>
          <w:szCs w:val="22"/>
          <w:u w:val="single"/>
          <w:rtl/>
        </w:rPr>
        <w:t xml:space="preserve"> </w:t>
      </w:r>
      <w:proofErr w:type="spellStart"/>
      <w:r w:rsidR="00F50E35">
        <w:rPr>
          <w:rFonts w:cs="Tahoma" w:hint="cs"/>
          <w:sz w:val="22"/>
          <w:szCs w:val="22"/>
          <w:u w:val="single"/>
          <w:rtl/>
        </w:rPr>
        <w:t>ווסים</w:t>
      </w:r>
      <w:proofErr w:type="spellEnd"/>
      <w:r w:rsidR="00F50E35">
        <w:rPr>
          <w:rFonts w:cs="Tahoma" w:hint="cs"/>
          <w:sz w:val="22"/>
          <w:szCs w:val="22"/>
          <w:u w:val="single"/>
          <w:rtl/>
        </w:rPr>
        <w:t xml:space="preserve"> </w:t>
      </w:r>
      <w:proofErr w:type="spellStart"/>
      <w:r w:rsidR="00F50E35">
        <w:rPr>
          <w:rFonts w:cs="Tahoma" w:hint="cs"/>
          <w:sz w:val="22"/>
          <w:szCs w:val="22"/>
          <w:u w:val="single"/>
          <w:rtl/>
        </w:rPr>
        <w:t>ג'בארה</w:t>
      </w:r>
      <w:proofErr w:type="spellEnd"/>
      <w:r w:rsidR="008947CA">
        <w:rPr>
          <w:rFonts w:cs="Tahoma" w:hint="cs"/>
          <w:sz w:val="22"/>
          <w:szCs w:val="22"/>
          <w:rtl/>
        </w:rPr>
        <w:t xml:space="preserve"> </w:t>
      </w:r>
      <w:r>
        <w:rPr>
          <w:rFonts w:cs="Tahoma" w:hint="cs"/>
          <w:sz w:val="22"/>
          <w:szCs w:val="22"/>
          <w:rtl/>
        </w:rPr>
        <w:t>אני מתכבד להגיש:</w:t>
      </w:r>
    </w:p>
    <w:p w14:paraId="2A12FB23" w14:textId="77777777" w:rsidR="00F34A25" w:rsidRDefault="00F34A25" w:rsidP="008F1F88">
      <w:pPr>
        <w:rPr>
          <w:rFonts w:cs="Tahoma"/>
          <w:sz w:val="22"/>
          <w:szCs w:val="22"/>
          <w:rtl/>
        </w:rPr>
      </w:pPr>
    </w:p>
    <w:p w14:paraId="24398E33" w14:textId="77777777" w:rsidR="00C654DD" w:rsidRDefault="00C654DD" w:rsidP="00F762AB">
      <w:pPr>
        <w:rPr>
          <w:rFonts w:cs="Tahoma"/>
          <w:sz w:val="22"/>
          <w:szCs w:val="22"/>
          <w:rtl/>
        </w:rPr>
      </w:pPr>
    </w:p>
    <w:p w14:paraId="4F10F977" w14:textId="77777777" w:rsidR="00964728" w:rsidRPr="009C782A" w:rsidRDefault="00D93F96" w:rsidP="008F1F88">
      <w:pPr>
        <w:rPr>
          <w:rFonts w:cs="Tahoma"/>
          <w:sz w:val="22"/>
          <w:szCs w:val="22"/>
        </w:rPr>
      </w:pPr>
      <w:r>
        <w:rPr>
          <w:rFonts w:cs="Tahoma" w:hint="cs"/>
          <w:sz w:val="22"/>
          <w:szCs w:val="22"/>
          <w:rtl/>
        </w:rPr>
        <w:t xml:space="preserve"> </w:t>
      </w:r>
      <w:r>
        <w:rPr>
          <w:rFonts w:cs="Tahoma" w:hint="cs"/>
          <w:sz w:val="22"/>
          <w:szCs w:val="22"/>
          <w:rtl/>
        </w:rPr>
        <w:tab/>
      </w:r>
    </w:p>
    <w:p w14:paraId="593F3A3F" w14:textId="77777777" w:rsidR="00964728" w:rsidRPr="009C782A" w:rsidRDefault="00964728" w:rsidP="001E4FC2">
      <w:pPr>
        <w:rPr>
          <w:rFonts w:cs="Tahoma"/>
          <w:sz w:val="22"/>
          <w:szCs w:val="22"/>
          <w:rtl/>
        </w:rPr>
      </w:pPr>
      <w:r w:rsidRPr="009C782A">
        <w:rPr>
          <w:rFonts w:cs="Tahoma"/>
          <w:sz w:val="22"/>
          <w:szCs w:val="22"/>
          <w:rtl/>
        </w:rPr>
        <w:t xml:space="preserve">                                 </w:t>
      </w:r>
      <w:r w:rsidR="001E4FC2">
        <w:rPr>
          <w:rFonts w:cs="Tahoma" w:hint="cs"/>
          <w:sz w:val="22"/>
          <w:szCs w:val="22"/>
          <w:rtl/>
        </w:rPr>
        <w:t xml:space="preserve">    </w:t>
      </w:r>
      <w:r w:rsidRPr="009C782A">
        <w:rPr>
          <w:rFonts w:cs="Tahoma"/>
          <w:sz w:val="22"/>
          <w:szCs w:val="22"/>
          <w:rtl/>
        </w:rPr>
        <w:t xml:space="preserve">   </w:t>
      </w:r>
      <w:r w:rsidRPr="009C782A">
        <w:rPr>
          <w:rFonts w:cs="Tahoma"/>
          <w:sz w:val="22"/>
          <w:szCs w:val="22"/>
          <w:u w:val="single"/>
          <w:rtl/>
        </w:rPr>
        <w:t xml:space="preserve"> 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ח ו </w:t>
      </w:r>
      <w:proofErr w:type="spellStart"/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ו</w:t>
      </w:r>
      <w:proofErr w:type="spellEnd"/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ת      ד ע ת     ר פ ו א י ת</w:t>
      </w:r>
      <w:r w:rsidRPr="009C782A">
        <w:rPr>
          <w:rFonts w:cs="Tahoma"/>
          <w:b/>
          <w:bCs/>
          <w:i/>
          <w:iCs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 xml:space="preserve">  </w:t>
      </w:r>
      <w:r w:rsidR="001E4FC2">
        <w:rPr>
          <w:rFonts w:cs="Tahoma" w:hint="cs"/>
          <w:sz w:val="22"/>
          <w:szCs w:val="22"/>
          <w:rtl/>
        </w:rPr>
        <w:t xml:space="preserve">      </w:t>
      </w:r>
      <w:r w:rsidRPr="009C782A">
        <w:rPr>
          <w:rFonts w:cs="Tahoma"/>
          <w:sz w:val="22"/>
          <w:szCs w:val="22"/>
          <w:rtl/>
        </w:rPr>
        <w:t xml:space="preserve">  </w:t>
      </w:r>
    </w:p>
    <w:p w14:paraId="69AA71EE" w14:textId="77777777" w:rsidR="00964728" w:rsidRDefault="00964728" w:rsidP="008F1F88">
      <w:pPr>
        <w:rPr>
          <w:rFonts w:cs="Tahoma"/>
          <w:sz w:val="22"/>
          <w:szCs w:val="22"/>
          <w:rtl/>
        </w:rPr>
      </w:pPr>
    </w:p>
    <w:p w14:paraId="02344B5B" w14:textId="77777777" w:rsidR="00347211" w:rsidRPr="009C782A" w:rsidRDefault="00347211" w:rsidP="008F1F88">
      <w:pPr>
        <w:rPr>
          <w:rFonts w:cs="Tahoma"/>
          <w:sz w:val="22"/>
          <w:szCs w:val="22"/>
          <w:rtl/>
        </w:rPr>
      </w:pPr>
    </w:p>
    <w:p w14:paraId="1811E748" w14:textId="77777777" w:rsidR="00347211" w:rsidRPr="009C782A" w:rsidRDefault="00E80ECC" w:rsidP="00347211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</w:t>
      </w:r>
      <w:r w:rsidR="00347211" w:rsidRPr="009C782A">
        <w:rPr>
          <w:rFonts w:cs="Tahoma"/>
          <w:sz w:val="22"/>
          <w:szCs w:val="22"/>
          <w:u w:val="single"/>
          <w:rtl/>
        </w:rPr>
        <w:t>תמצית השכלתי וניסיוני המקצועי :</w:t>
      </w:r>
    </w:p>
    <w:p w14:paraId="01E26B2F" w14:textId="77777777" w:rsidR="00347211" w:rsidRDefault="00347211" w:rsidP="00347211">
      <w:pPr>
        <w:rPr>
          <w:rFonts w:cs="Tahoma"/>
          <w:sz w:val="22"/>
          <w:szCs w:val="22"/>
          <w:rtl/>
        </w:rPr>
      </w:pPr>
      <w:r>
        <w:rPr>
          <w:rFonts w:cs="Tahoma"/>
          <w:sz w:val="22"/>
          <w:szCs w:val="22"/>
          <w:rtl/>
        </w:rPr>
        <w:t>#  בוגר הפקולטה לרפואה באוניברסיטת תל</w:t>
      </w:r>
      <w:r>
        <w:rPr>
          <w:rFonts w:cs="Tahoma" w:hint="cs"/>
          <w:sz w:val="22"/>
          <w:szCs w:val="22"/>
          <w:rtl/>
        </w:rPr>
        <w:t>-</w:t>
      </w:r>
      <w:r>
        <w:rPr>
          <w:rFonts w:cs="Tahoma"/>
          <w:sz w:val="22"/>
          <w:szCs w:val="22"/>
          <w:rtl/>
        </w:rPr>
        <w:t>אביב</w:t>
      </w:r>
      <w:r>
        <w:rPr>
          <w:rFonts w:cs="Tahoma" w:hint="cs"/>
          <w:sz w:val="22"/>
          <w:szCs w:val="22"/>
          <w:rtl/>
        </w:rPr>
        <w:t xml:space="preserve"> בשנת</w:t>
      </w:r>
      <w:r w:rsidRPr="009C782A">
        <w:rPr>
          <w:rFonts w:cs="Tahoma"/>
          <w:sz w:val="22"/>
          <w:szCs w:val="22"/>
          <w:rtl/>
        </w:rPr>
        <w:t xml:space="preserve"> 1982.</w:t>
      </w:r>
    </w:p>
    <w:p w14:paraId="66369C20" w14:textId="77777777" w:rsidR="00347211" w:rsidRDefault="00347211" w:rsidP="00347211">
      <w:pPr>
        <w:rPr>
          <w:rFonts w:cs="Tahoma"/>
          <w:sz w:val="22"/>
          <w:szCs w:val="22"/>
          <w:rtl/>
        </w:rPr>
      </w:pPr>
      <w:r w:rsidRPr="009C782A">
        <w:rPr>
          <w:rFonts w:cs="Tahoma"/>
          <w:sz w:val="22"/>
          <w:szCs w:val="22"/>
          <w:rtl/>
        </w:rPr>
        <w:t xml:space="preserve">#  </w:t>
      </w:r>
      <w:r>
        <w:rPr>
          <w:rFonts w:cs="Tahoma" w:hint="cs"/>
          <w:sz w:val="22"/>
          <w:szCs w:val="22"/>
          <w:rtl/>
        </w:rPr>
        <w:t>סיום התמחות כ</w:t>
      </w:r>
      <w:r w:rsidRPr="009C782A">
        <w:rPr>
          <w:rFonts w:cs="Tahoma"/>
          <w:sz w:val="22"/>
          <w:szCs w:val="22"/>
          <w:rtl/>
        </w:rPr>
        <w:t>מנתח</w:t>
      </w:r>
      <w:r w:rsidRPr="009C782A">
        <w:rPr>
          <w:rFonts w:cs="Tahoma" w:hint="cs"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>מומחה</w:t>
      </w:r>
      <w:r>
        <w:rPr>
          <w:rFonts w:cs="Tahoma" w:hint="cs"/>
          <w:sz w:val="22"/>
          <w:szCs w:val="22"/>
          <w:rtl/>
        </w:rPr>
        <w:t xml:space="preserve"> </w:t>
      </w:r>
      <w:r w:rsidRPr="009C782A">
        <w:rPr>
          <w:rFonts w:cs="Tahoma" w:hint="cs"/>
          <w:sz w:val="22"/>
          <w:szCs w:val="22"/>
          <w:rtl/>
        </w:rPr>
        <w:t>בתחום</w:t>
      </w:r>
      <w:r>
        <w:rPr>
          <w:rFonts w:cs="Tahoma"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>אף</w:t>
      </w:r>
      <w:r>
        <w:rPr>
          <w:rFonts w:cs="Tahoma" w:hint="cs"/>
          <w:sz w:val="22"/>
          <w:szCs w:val="22"/>
          <w:rtl/>
        </w:rPr>
        <w:t>-</w:t>
      </w:r>
      <w:r w:rsidRPr="009C782A">
        <w:rPr>
          <w:rFonts w:cs="Tahoma"/>
          <w:sz w:val="22"/>
          <w:szCs w:val="22"/>
          <w:rtl/>
        </w:rPr>
        <w:t>אוזן</w:t>
      </w:r>
      <w:r>
        <w:rPr>
          <w:rFonts w:cs="Tahoma" w:hint="cs"/>
          <w:sz w:val="22"/>
          <w:szCs w:val="22"/>
          <w:rtl/>
        </w:rPr>
        <w:t>-</w:t>
      </w:r>
      <w:r w:rsidRPr="009C782A">
        <w:rPr>
          <w:rFonts w:cs="Tahoma"/>
          <w:sz w:val="22"/>
          <w:szCs w:val="22"/>
          <w:rtl/>
        </w:rPr>
        <w:t>וגרון, וניתוחי ראש-וצוואר</w:t>
      </w:r>
      <w:r>
        <w:rPr>
          <w:rFonts w:cs="Tahoma" w:hint="cs"/>
          <w:sz w:val="22"/>
          <w:szCs w:val="22"/>
          <w:rtl/>
        </w:rPr>
        <w:t xml:space="preserve"> מ-1987</w:t>
      </w:r>
      <w:r w:rsidRPr="009C782A">
        <w:rPr>
          <w:rFonts w:cs="Tahoma"/>
          <w:sz w:val="22"/>
          <w:szCs w:val="22"/>
          <w:rtl/>
        </w:rPr>
        <w:t>.</w:t>
      </w:r>
    </w:p>
    <w:p w14:paraId="58105E5A" w14:textId="77777777" w:rsidR="00347211" w:rsidRDefault="00347211" w:rsidP="00347211">
      <w:pPr>
        <w:rPr>
          <w:rFonts w:cs="Tahoma"/>
          <w:sz w:val="22"/>
          <w:szCs w:val="22"/>
          <w:rtl/>
        </w:rPr>
      </w:pPr>
      <w:r>
        <w:rPr>
          <w:rFonts w:cs="Tahoma"/>
          <w:sz w:val="22"/>
          <w:szCs w:val="22"/>
          <w:rtl/>
        </w:rPr>
        <w:t xml:space="preserve">#  רופא בכיר </w:t>
      </w:r>
      <w:r>
        <w:rPr>
          <w:rFonts w:cs="Tahoma" w:hint="cs"/>
          <w:sz w:val="22"/>
          <w:szCs w:val="22"/>
          <w:rtl/>
        </w:rPr>
        <w:t xml:space="preserve">ומנתח </w:t>
      </w:r>
      <w:r>
        <w:rPr>
          <w:rFonts w:cs="Tahoma"/>
          <w:sz w:val="22"/>
          <w:szCs w:val="22"/>
          <w:rtl/>
        </w:rPr>
        <w:t>במחלקת אא"ג במרכז הרפואי "שערי-צדק", ירושלים</w:t>
      </w:r>
      <w:r>
        <w:rPr>
          <w:rFonts w:cs="Tahoma" w:hint="cs"/>
          <w:sz w:val="22"/>
          <w:szCs w:val="22"/>
          <w:rtl/>
        </w:rPr>
        <w:t xml:space="preserve"> בשנים 1990-2022</w:t>
      </w:r>
      <w:r w:rsidRPr="009C782A">
        <w:rPr>
          <w:rFonts w:cs="Tahoma"/>
          <w:sz w:val="22"/>
          <w:szCs w:val="22"/>
          <w:rtl/>
        </w:rPr>
        <w:t>.</w:t>
      </w:r>
    </w:p>
    <w:p w14:paraId="070094AA" w14:textId="77777777" w:rsidR="00347211" w:rsidRDefault="00347211" w:rsidP="00347211">
      <w:pPr>
        <w:rPr>
          <w:rFonts w:cs="Tahoma"/>
          <w:sz w:val="22"/>
          <w:szCs w:val="22"/>
          <w:rtl/>
        </w:rPr>
      </w:pPr>
      <w:r w:rsidRPr="009C782A">
        <w:rPr>
          <w:rFonts w:cs="Tahoma" w:hint="cs"/>
          <w:sz w:val="22"/>
          <w:szCs w:val="22"/>
          <w:rtl/>
        </w:rPr>
        <w:t xml:space="preserve">#  </w:t>
      </w:r>
      <w:r>
        <w:rPr>
          <w:rFonts w:cs="Tahoma" w:hint="cs"/>
          <w:sz w:val="22"/>
          <w:szCs w:val="22"/>
          <w:rtl/>
        </w:rPr>
        <w:t xml:space="preserve">במקביל, עוסק בתחום </w:t>
      </w:r>
      <w:proofErr w:type="spellStart"/>
      <w:r>
        <w:rPr>
          <w:rFonts w:cs="Tahoma" w:hint="cs"/>
          <w:sz w:val="22"/>
          <w:szCs w:val="22"/>
          <w:rtl/>
        </w:rPr>
        <w:t>האוטונוירולוגיה</w:t>
      </w:r>
      <w:proofErr w:type="spellEnd"/>
      <w:r>
        <w:rPr>
          <w:rFonts w:cs="Tahoma" w:hint="cs"/>
          <w:sz w:val="22"/>
          <w:szCs w:val="22"/>
          <w:rtl/>
        </w:rPr>
        <w:t>: יציבות וסחרחורות, שמיעה, טינטון, טראומה.</w:t>
      </w:r>
    </w:p>
    <w:p w14:paraId="3C53FBCD" w14:textId="77777777" w:rsidR="00347211" w:rsidRDefault="00347211" w:rsidP="00347211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#  במסגרת זו מנהל</w:t>
      </w:r>
      <w:r w:rsidRPr="009C782A">
        <w:rPr>
          <w:rFonts w:cs="Tahoma" w:hint="cs"/>
          <w:sz w:val="22"/>
          <w:szCs w:val="22"/>
          <w:rtl/>
        </w:rPr>
        <w:t xml:space="preserve"> מכון </w:t>
      </w:r>
      <w:r w:rsidRPr="001E4FC2">
        <w:rPr>
          <w:rFonts w:cs="Tahoma" w:hint="cs"/>
          <w:b/>
          <w:bCs/>
          <w:sz w:val="22"/>
          <w:szCs w:val="22"/>
        </w:rPr>
        <w:t>ENG</w:t>
      </w:r>
      <w:r>
        <w:rPr>
          <w:rFonts w:cs="Tahoma"/>
          <w:b/>
          <w:bCs/>
          <w:sz w:val="22"/>
          <w:szCs w:val="22"/>
        </w:rPr>
        <w:t>/VNG</w:t>
      </w:r>
      <w:r w:rsidRPr="009C782A">
        <w:rPr>
          <w:rFonts w:cs="Tahoma" w:hint="cs"/>
          <w:sz w:val="22"/>
          <w:szCs w:val="22"/>
          <w:rtl/>
        </w:rPr>
        <w:t xml:space="preserve"> </w:t>
      </w:r>
      <w:r>
        <w:rPr>
          <w:rFonts w:cs="Tahoma" w:hint="cs"/>
          <w:sz w:val="22"/>
          <w:szCs w:val="22"/>
          <w:rtl/>
        </w:rPr>
        <w:t xml:space="preserve">לאבחון סחרחורת ושווי-משקל במח' אא"ג במרכז הרפואי  </w:t>
      </w:r>
    </w:p>
    <w:p w14:paraId="7CEFAA3B" w14:textId="77777777" w:rsidR="00347211" w:rsidRDefault="00347211" w:rsidP="00347211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 "שערי-צדק" בשנים 1995-2022.</w:t>
      </w:r>
    </w:p>
    <w:p w14:paraId="11629392" w14:textId="77777777" w:rsidR="00347211" w:rsidRPr="009C782A" w:rsidRDefault="00347211" w:rsidP="00347211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#  עוסק בתחום המדיקו-לגאלי, חוות דעת משפטיות מ</w:t>
      </w:r>
      <w:r>
        <w:rPr>
          <w:rFonts w:cs="Tahoma"/>
          <w:sz w:val="22"/>
          <w:szCs w:val="22"/>
          <w:rtl/>
        </w:rPr>
        <w:t>–</w:t>
      </w:r>
      <w:r>
        <w:rPr>
          <w:rFonts w:cs="Tahoma" w:hint="cs"/>
          <w:sz w:val="22"/>
          <w:szCs w:val="22"/>
          <w:rtl/>
        </w:rPr>
        <w:t>1987.</w:t>
      </w:r>
    </w:p>
    <w:p w14:paraId="0DC3FE84" w14:textId="77777777" w:rsidR="00347211" w:rsidRPr="009C782A" w:rsidRDefault="00347211" w:rsidP="00347211">
      <w:pPr>
        <w:rPr>
          <w:rFonts w:cs="Tahoma"/>
          <w:sz w:val="22"/>
          <w:szCs w:val="22"/>
          <w:rtl/>
        </w:rPr>
      </w:pPr>
      <w:r w:rsidRPr="009C782A">
        <w:rPr>
          <w:rFonts w:cs="Tahoma"/>
          <w:sz w:val="22"/>
          <w:szCs w:val="22"/>
          <w:rtl/>
        </w:rPr>
        <w:t>#  חבר</w:t>
      </w:r>
      <w:r>
        <w:rPr>
          <w:rFonts w:cs="Tahoma" w:hint="cs"/>
          <w:sz w:val="22"/>
          <w:szCs w:val="22"/>
          <w:rtl/>
        </w:rPr>
        <w:t>ויות:</w:t>
      </w:r>
      <w:r w:rsidRPr="009C782A">
        <w:rPr>
          <w:rFonts w:cs="Tahoma"/>
          <w:sz w:val="22"/>
          <w:szCs w:val="22"/>
          <w:rtl/>
        </w:rPr>
        <w:t xml:space="preserve"> בחברה </w:t>
      </w:r>
      <w:r w:rsidRPr="009C782A">
        <w:rPr>
          <w:rFonts w:cs="Tahoma" w:hint="cs"/>
          <w:sz w:val="22"/>
          <w:szCs w:val="22"/>
          <w:rtl/>
        </w:rPr>
        <w:t>האוטונוירולוגית</w:t>
      </w:r>
      <w:r>
        <w:rPr>
          <w:rFonts w:cs="Tahoma"/>
          <w:sz w:val="22"/>
          <w:szCs w:val="22"/>
          <w:rtl/>
        </w:rPr>
        <w:t xml:space="preserve"> הישראלית, באיגוד רופאי אא"ג </w:t>
      </w:r>
      <w:r w:rsidRPr="009C782A">
        <w:rPr>
          <w:rFonts w:cs="Tahoma"/>
          <w:sz w:val="22"/>
          <w:szCs w:val="22"/>
          <w:rtl/>
        </w:rPr>
        <w:t xml:space="preserve">מנתחי ראש-צוואר, </w:t>
      </w:r>
      <w:r w:rsidRPr="009C782A">
        <w:rPr>
          <w:rFonts w:cs="Tahoma" w:hint="cs"/>
          <w:sz w:val="22"/>
          <w:szCs w:val="22"/>
          <w:rtl/>
        </w:rPr>
        <w:t xml:space="preserve"> </w:t>
      </w:r>
    </w:p>
    <w:p w14:paraId="3307C374" w14:textId="77777777" w:rsidR="00347211" w:rsidRDefault="00347211" w:rsidP="00347211">
      <w:pPr>
        <w:rPr>
          <w:rFonts w:cs="Tahoma"/>
          <w:sz w:val="22"/>
          <w:szCs w:val="22"/>
          <w:rtl/>
        </w:rPr>
      </w:pPr>
      <w:r w:rsidRPr="009C782A">
        <w:rPr>
          <w:rFonts w:cs="Tahoma" w:hint="cs"/>
          <w:sz w:val="22"/>
          <w:szCs w:val="22"/>
          <w:rtl/>
        </w:rPr>
        <w:t xml:space="preserve">    בחברה הישראלית לכירורגי</w:t>
      </w:r>
      <w:r>
        <w:rPr>
          <w:rFonts w:cs="Tahoma" w:hint="cs"/>
          <w:sz w:val="22"/>
          <w:szCs w:val="22"/>
          <w:rtl/>
        </w:rPr>
        <w:t xml:space="preserve">ה ואונקולוגיה של הראש והצוואר, בחוג הרינולוגי הישראלי, </w:t>
      </w:r>
    </w:p>
    <w:p w14:paraId="4BE20724" w14:textId="77777777" w:rsidR="00347211" w:rsidRPr="009C782A" w:rsidRDefault="00347211" w:rsidP="00347211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 </w:t>
      </w:r>
      <w:r w:rsidRPr="009C782A">
        <w:rPr>
          <w:rFonts w:cs="Tahoma"/>
          <w:sz w:val="22"/>
          <w:szCs w:val="22"/>
          <w:rtl/>
        </w:rPr>
        <w:t xml:space="preserve">ובאגודה לרפואה ומשפט. </w:t>
      </w:r>
    </w:p>
    <w:p w14:paraId="4AE198A5" w14:textId="3938CD4A" w:rsidR="00390249" w:rsidRPr="009C782A" w:rsidRDefault="00390249" w:rsidP="00390249">
      <w:pPr>
        <w:rPr>
          <w:rFonts w:cs="Tahoma"/>
          <w:sz w:val="22"/>
          <w:szCs w:val="22"/>
          <w:rtl/>
        </w:rPr>
      </w:pPr>
    </w:p>
    <w:p w14:paraId="02740D07" w14:textId="77777777" w:rsidR="00390249" w:rsidRPr="00E80ECC" w:rsidRDefault="00390249" w:rsidP="00390249">
      <w:pPr>
        <w:rPr>
          <w:rFonts w:cs="Tahoma"/>
          <w:sz w:val="22"/>
          <w:szCs w:val="22"/>
          <w:u w:val="thick"/>
          <w:rtl/>
        </w:rPr>
      </w:pPr>
      <w:r>
        <w:rPr>
          <w:rFonts w:cs="Tahoma" w:hint="cs"/>
          <w:sz w:val="22"/>
          <w:szCs w:val="22"/>
          <w:rtl/>
        </w:rPr>
        <w:t xml:space="preserve">                                                  </w:t>
      </w:r>
      <w:r>
        <w:rPr>
          <w:rFonts w:cs="Tahoma" w:hint="cs"/>
          <w:sz w:val="22"/>
          <w:szCs w:val="22"/>
          <w:u w:val="thick"/>
          <w:rtl/>
        </w:rPr>
        <w:t>_____________</w:t>
      </w:r>
    </w:p>
    <w:p w14:paraId="39247293" w14:textId="77777777" w:rsidR="00E80ECC" w:rsidRPr="00E80ECC" w:rsidRDefault="00E80ECC" w:rsidP="00E80ECC">
      <w:pPr>
        <w:rPr>
          <w:rFonts w:cs="Tahoma"/>
          <w:sz w:val="22"/>
          <w:szCs w:val="22"/>
          <w:u w:val="thick"/>
          <w:rtl/>
        </w:rPr>
      </w:pPr>
      <w:r>
        <w:rPr>
          <w:rFonts w:cs="Tahoma" w:hint="cs"/>
          <w:sz w:val="22"/>
          <w:szCs w:val="22"/>
          <w:rtl/>
        </w:rPr>
        <w:t xml:space="preserve">                                           </w:t>
      </w:r>
      <w:r w:rsidR="00E0528A">
        <w:rPr>
          <w:rFonts w:cs="Tahoma" w:hint="cs"/>
          <w:sz w:val="22"/>
          <w:szCs w:val="22"/>
          <w:rtl/>
        </w:rPr>
        <w:t xml:space="preserve"> </w:t>
      </w:r>
      <w:r>
        <w:rPr>
          <w:rFonts w:cs="Tahoma" w:hint="cs"/>
          <w:sz w:val="22"/>
          <w:szCs w:val="22"/>
          <w:rtl/>
        </w:rPr>
        <w:t xml:space="preserve">      </w:t>
      </w:r>
      <w:r>
        <w:rPr>
          <w:rFonts w:cs="Tahoma" w:hint="cs"/>
          <w:sz w:val="22"/>
          <w:szCs w:val="22"/>
          <w:u w:val="thick"/>
          <w:rtl/>
        </w:rPr>
        <w:t>_____________</w:t>
      </w:r>
    </w:p>
    <w:p w14:paraId="464C519D" w14:textId="77777777" w:rsidR="00A0128E" w:rsidRDefault="00A0128E" w:rsidP="00A0128E">
      <w:pPr>
        <w:rPr>
          <w:rFonts w:cs="Tahoma"/>
          <w:sz w:val="22"/>
          <w:szCs w:val="22"/>
          <w:rtl/>
        </w:rPr>
      </w:pPr>
    </w:p>
    <w:p w14:paraId="78E3C734" w14:textId="77777777" w:rsidR="00A0128E" w:rsidRPr="00676F12" w:rsidRDefault="00A0128E" w:rsidP="00A0128E">
      <w:pPr>
        <w:rPr>
          <w:rFonts w:cs="Tahoma"/>
          <w:i/>
          <w:iCs/>
          <w:sz w:val="22"/>
          <w:szCs w:val="22"/>
          <w:rtl/>
        </w:rPr>
      </w:pPr>
    </w:p>
    <w:p w14:paraId="555E078E" w14:textId="77777777" w:rsidR="00A01587" w:rsidRPr="00676F12" w:rsidRDefault="00A01587" w:rsidP="00A01587">
      <w:pPr>
        <w:rPr>
          <w:rFonts w:cs="Tahoma"/>
          <w:i/>
          <w:iCs/>
          <w:sz w:val="22"/>
          <w:szCs w:val="22"/>
          <w:rtl/>
        </w:rPr>
      </w:pPr>
    </w:p>
    <w:p w14:paraId="1354C18F" w14:textId="20D7361C" w:rsidR="00A01587" w:rsidRPr="00676F12" w:rsidRDefault="00A01587" w:rsidP="003C0E86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  <w:bookmarkStart w:id="0" w:name="_Hlk216716511"/>
      <w:bookmarkStart w:id="1" w:name="_Hlk228287123"/>
      <w:r w:rsidRPr="00676F12">
        <w:rPr>
          <w:rFonts w:cs="Tahoma"/>
          <w:i/>
          <w:iCs/>
          <w:sz w:val="22"/>
          <w:szCs w:val="22"/>
          <w:rtl/>
        </w:rPr>
        <w:t xml:space="preserve">         </w:t>
      </w:r>
      <w:r w:rsidRPr="00676F12">
        <w:rPr>
          <w:rFonts w:cs="Tahoma" w:hint="cs"/>
          <w:i/>
          <w:iCs/>
          <w:sz w:val="22"/>
          <w:szCs w:val="22"/>
          <w:rtl/>
        </w:rPr>
        <w:t xml:space="preserve">    </w:t>
      </w:r>
      <w:r w:rsidRPr="00676F12">
        <w:rPr>
          <w:rFonts w:cs="Tahoma"/>
          <w:i/>
          <w:iCs/>
          <w:sz w:val="22"/>
          <w:szCs w:val="22"/>
          <w:rtl/>
        </w:rPr>
        <w:t xml:space="preserve">  </w:t>
      </w:r>
      <w:r w:rsidRPr="00676F12">
        <w:rPr>
          <w:rFonts w:cs="Tahoma"/>
          <w:b/>
          <w:bCs/>
          <w:i/>
          <w:iCs/>
          <w:sz w:val="22"/>
          <w:szCs w:val="22"/>
          <w:rtl/>
        </w:rPr>
        <w:t xml:space="preserve">ה נ ד ו ן  </w:t>
      </w:r>
      <w:r w:rsidR="00413C70" w:rsidRPr="00676F12">
        <w:rPr>
          <w:rFonts w:cs="Tahoma" w:hint="cs"/>
          <w:b/>
          <w:bCs/>
          <w:i/>
          <w:iCs/>
          <w:sz w:val="22"/>
          <w:szCs w:val="22"/>
          <w:rtl/>
        </w:rPr>
        <w:t xml:space="preserve">:   </w:t>
      </w:r>
      <w:r w:rsidR="00230C7B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ת.א.</w:t>
      </w:r>
      <w:r w:rsidR="003C0E86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  <w:r w:rsidR="00F50E35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33828-06-25</w:t>
      </w:r>
      <w:r w:rsidR="00720DFA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  <w:r w:rsidR="00A50C3D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בבימ"ש</w:t>
      </w:r>
      <w:r w:rsidR="00F50E35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השלום בכפר-סבא</w:t>
      </w:r>
      <w:r w:rsidR="00A50C3D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</w:p>
    <w:p w14:paraId="35923ECD" w14:textId="2B55642A" w:rsidR="00A01587" w:rsidRPr="00676F12" w:rsidRDefault="003C0E86" w:rsidP="003C0E86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  <w:r>
        <w:rPr>
          <w:rFonts w:cs="Tahoma" w:hint="cs"/>
          <w:b/>
          <w:bCs/>
          <w:i/>
          <w:iCs/>
          <w:sz w:val="22"/>
          <w:szCs w:val="22"/>
          <w:rtl/>
        </w:rPr>
        <w:t xml:space="preserve">                          </w:t>
      </w:r>
      <w:r w:rsidR="00F50E35">
        <w:rPr>
          <w:rFonts w:cs="Tahoma" w:hint="cs"/>
          <w:b/>
          <w:bCs/>
          <w:i/>
          <w:iCs/>
          <w:sz w:val="22"/>
          <w:szCs w:val="22"/>
          <w:rtl/>
        </w:rPr>
        <w:t xml:space="preserve">        </w:t>
      </w:r>
      <w:r>
        <w:rPr>
          <w:rFonts w:cs="Tahoma" w:hint="cs"/>
          <w:b/>
          <w:bCs/>
          <w:i/>
          <w:iCs/>
          <w:sz w:val="22"/>
          <w:szCs w:val="22"/>
          <w:rtl/>
        </w:rPr>
        <w:t xml:space="preserve">          </w:t>
      </w:r>
      <w:r w:rsidR="00F50E35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פרנץ מתן</w:t>
      </w:r>
      <w:r w:rsidR="00F83BE6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  <w:r w:rsidR="00F50E35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  <w:r w:rsidR="00A50C3D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נ.  "</w:t>
      </w:r>
      <w:r w:rsidR="00F50E35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התאגיד</w:t>
      </w:r>
      <w:r w:rsidR="00A50C3D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"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בע"מ</w:t>
      </w:r>
      <w:r w:rsidR="00A50C3D"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 </w:t>
      </w:r>
    </w:p>
    <w:bookmarkEnd w:id="0"/>
    <w:p w14:paraId="46800C9F" w14:textId="77777777" w:rsidR="00A01587" w:rsidRDefault="00A01587" w:rsidP="008F1F88">
      <w:pPr>
        <w:rPr>
          <w:rFonts w:cs="Tahoma"/>
          <w:sz w:val="22"/>
          <w:szCs w:val="22"/>
          <w:u w:val="single"/>
          <w:rtl/>
        </w:rPr>
      </w:pPr>
    </w:p>
    <w:bookmarkEnd w:id="1"/>
    <w:p w14:paraId="3B90F0CB" w14:textId="77777777" w:rsidR="00F50E35" w:rsidRPr="00DA06C1" w:rsidRDefault="00F50E35" w:rsidP="008F1F88">
      <w:pPr>
        <w:rPr>
          <w:rFonts w:cs="Tahoma"/>
          <w:sz w:val="22"/>
          <w:szCs w:val="22"/>
          <w:u w:val="single"/>
          <w:rtl/>
        </w:rPr>
      </w:pPr>
    </w:p>
    <w:p w14:paraId="39711AE9" w14:textId="77777777" w:rsidR="00964728" w:rsidRPr="009C782A" w:rsidRDefault="00964728" w:rsidP="003A5867">
      <w:pPr>
        <w:rPr>
          <w:rFonts w:cs="Tahoma"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המסמכים </w:t>
      </w:r>
      <w:proofErr w:type="spellStart"/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הרלוונטים</w:t>
      </w:r>
      <w:proofErr w:type="spellEnd"/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</w:t>
      </w:r>
      <w:r w:rsidR="00120B4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בהם נעזרתי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</w:t>
      </w:r>
      <w:r w:rsidR="00120B4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ל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עריכת </w:t>
      </w:r>
      <w:proofErr w:type="spellStart"/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חוו"ד</w:t>
      </w:r>
      <w:proofErr w:type="spellEnd"/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זו הם:</w:t>
      </w:r>
      <w:r w:rsidRPr="009C782A">
        <w:rPr>
          <w:rFonts w:cs="Tahoma"/>
          <w:sz w:val="22"/>
          <w:szCs w:val="22"/>
          <w:rtl/>
        </w:rPr>
        <w:t xml:space="preserve">  </w:t>
      </w:r>
    </w:p>
    <w:p w14:paraId="339A77FD" w14:textId="77777777" w:rsidR="008924BF" w:rsidRPr="008924BF" w:rsidRDefault="008924BF" w:rsidP="008924BF">
      <w:pPr>
        <w:shd w:val="clear" w:color="auto" w:fill="FFFFFF"/>
        <w:bidi w:val="0"/>
        <w:jc w:val="right"/>
        <w:rPr>
          <w:rFonts w:ascii="Tahoma" w:hAnsi="Tahoma" w:cs="Tahoma"/>
          <w:color w:val="222222"/>
          <w:sz w:val="22"/>
          <w:szCs w:val="22"/>
          <w:lang w:eastAsia="en-US"/>
        </w:rPr>
      </w:pPr>
      <w:r w:rsidRPr="008924BF">
        <w:rPr>
          <w:rFonts w:ascii="Tahoma" w:hAnsi="Tahoma" w:cs="Tahoma"/>
          <w:color w:val="222222"/>
          <w:sz w:val="22"/>
          <w:szCs w:val="22"/>
          <w:rtl/>
          <w:lang w:eastAsia="en-US"/>
        </w:rPr>
        <w:t>מיון ביה"ח הלל יפה 14.01.2024</w:t>
      </w:r>
    </w:p>
    <w:p w14:paraId="111B5589" w14:textId="18A28FC7" w:rsidR="003330A9" w:rsidRPr="00F20778" w:rsidRDefault="008924BF" w:rsidP="00F20778">
      <w:pPr>
        <w:shd w:val="clear" w:color="auto" w:fill="FFFFFF"/>
        <w:bidi w:val="0"/>
        <w:jc w:val="right"/>
        <w:rPr>
          <w:rFonts w:ascii="Tahoma" w:hAnsi="Tahoma" w:cs="Tahoma"/>
          <w:color w:val="222222"/>
          <w:sz w:val="22"/>
          <w:szCs w:val="22"/>
          <w:rtl/>
          <w:lang w:eastAsia="en-US"/>
        </w:rPr>
      </w:pPr>
      <w:r w:rsidRPr="008924BF">
        <w:rPr>
          <w:rFonts w:ascii="Tahoma" w:hAnsi="Tahoma" w:cs="Tahoma"/>
          <w:color w:val="222222"/>
          <w:sz w:val="22"/>
          <w:szCs w:val="22"/>
          <w:rtl/>
          <w:lang w:eastAsia="en-US"/>
        </w:rPr>
        <w:t>תיק קופ"ח מכבי אחרי התאונה</w:t>
      </w:r>
      <w:r w:rsidRPr="00E1769D">
        <w:rPr>
          <w:rFonts w:ascii="Tahoma" w:hAnsi="Tahoma" w:cs="Tahoma" w:hint="cs"/>
          <w:color w:val="222222"/>
          <w:sz w:val="22"/>
          <w:szCs w:val="22"/>
          <w:rtl/>
          <w:lang w:eastAsia="en-US"/>
        </w:rPr>
        <w:t>.</w:t>
      </w:r>
    </w:p>
    <w:p w14:paraId="60AD1A72" w14:textId="77777777" w:rsidR="008C03DC" w:rsidRPr="00F44445" w:rsidRDefault="008C03DC" w:rsidP="008C03DC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ממצאים מעבדתיים-</w:t>
      </w:r>
      <w:proofErr w:type="spellStart"/>
      <w:r>
        <w:rPr>
          <w:rFonts w:cs="Tahoma" w:hint="cs"/>
          <w:sz w:val="22"/>
          <w:szCs w:val="22"/>
          <w:rtl/>
        </w:rPr>
        <w:t>הדמייתיים</w:t>
      </w:r>
      <w:proofErr w:type="spellEnd"/>
      <w:r>
        <w:rPr>
          <w:rFonts w:cs="Tahoma" w:hint="cs"/>
          <w:sz w:val="22"/>
          <w:szCs w:val="22"/>
          <w:rtl/>
        </w:rPr>
        <w:t xml:space="preserve"> ספציפיים </w:t>
      </w:r>
      <w:r w:rsidR="003A5867">
        <w:rPr>
          <w:rFonts w:cs="Tahoma" w:hint="cs"/>
          <w:sz w:val="22"/>
          <w:szCs w:val="22"/>
          <w:rtl/>
        </w:rPr>
        <w:t>נוספים המתוארים בפסקאות הרלוונטיות</w:t>
      </w:r>
      <w:r>
        <w:rPr>
          <w:rFonts w:cs="Tahoma" w:hint="cs"/>
          <w:sz w:val="22"/>
          <w:szCs w:val="22"/>
          <w:rtl/>
        </w:rPr>
        <w:t xml:space="preserve">. </w:t>
      </w:r>
    </w:p>
    <w:p w14:paraId="6BDC71A9" w14:textId="77777777" w:rsidR="00EF173A" w:rsidRDefault="00EF173A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03014FF8" w14:textId="77777777" w:rsidR="003330A9" w:rsidRDefault="003330A9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59C01F00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46535B14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72EBEB7C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5EEFD508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0DBD05FB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058100E8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167ABDBB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4A28949F" w14:textId="77777777" w:rsidR="00F20778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021D0B74" w14:textId="77777777" w:rsidR="00F20778" w:rsidRPr="00CB00B7" w:rsidRDefault="00F20778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64657C0A" w14:textId="5E21497E" w:rsidR="00B57CD4" w:rsidRDefault="00964728" w:rsidP="003A5867">
      <w:pPr>
        <w:spacing w:line="280" w:lineRule="exact"/>
        <w:rPr>
          <w:rFonts w:cs="Tahoma"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תולדות המקרה :</w:t>
      </w:r>
      <w:r w:rsidRPr="009C782A">
        <w:rPr>
          <w:rFonts w:cs="Tahoma"/>
          <w:sz w:val="22"/>
          <w:szCs w:val="22"/>
          <w:rtl/>
        </w:rPr>
        <w:t xml:space="preserve"> </w:t>
      </w:r>
      <w:r w:rsidRPr="009C782A">
        <w:rPr>
          <w:rFonts w:cs="Tahoma" w:hint="cs"/>
          <w:sz w:val="22"/>
          <w:szCs w:val="22"/>
          <w:rtl/>
        </w:rPr>
        <w:t xml:space="preserve"> </w:t>
      </w:r>
      <w:r w:rsidR="00F62C6F" w:rsidRPr="00F62C6F">
        <w:rPr>
          <w:rFonts w:cs="Tahoma" w:hint="cs"/>
          <w:sz w:val="22"/>
          <w:szCs w:val="22"/>
          <w:rtl/>
        </w:rPr>
        <w:t>ילי</w:t>
      </w:r>
      <w:r w:rsidR="00F62C6F">
        <w:rPr>
          <w:rFonts w:cs="Tahoma" w:hint="cs"/>
          <w:sz w:val="22"/>
          <w:szCs w:val="22"/>
          <w:rtl/>
        </w:rPr>
        <w:t>ד</w:t>
      </w:r>
      <w:r w:rsidR="004332C8">
        <w:rPr>
          <w:rFonts w:cs="Tahoma" w:hint="cs"/>
          <w:sz w:val="22"/>
          <w:szCs w:val="22"/>
          <w:rtl/>
        </w:rPr>
        <w:t xml:space="preserve"> </w:t>
      </w:r>
      <w:r w:rsidR="00246DF6">
        <w:rPr>
          <w:rFonts w:cs="Tahoma" w:hint="cs"/>
          <w:sz w:val="22"/>
          <w:szCs w:val="22"/>
          <w:rtl/>
        </w:rPr>
        <w:t>1988</w:t>
      </w:r>
      <w:r w:rsidR="00B57CD4">
        <w:rPr>
          <w:rFonts w:cs="Tahoma" w:hint="cs"/>
          <w:sz w:val="22"/>
          <w:szCs w:val="22"/>
          <w:rtl/>
        </w:rPr>
        <w:t xml:space="preserve">. </w:t>
      </w:r>
      <w:r w:rsidR="00F62C6F">
        <w:rPr>
          <w:rFonts w:cs="Tahoma" w:hint="cs"/>
          <w:sz w:val="22"/>
          <w:szCs w:val="22"/>
          <w:rtl/>
        </w:rPr>
        <w:t xml:space="preserve"> </w:t>
      </w:r>
    </w:p>
    <w:p w14:paraId="0B7E979C" w14:textId="0C4F2B58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בתאריך  14.01.2024 היה מעורב בת"ד כנוסע חגור במושב אחורי. בתאונה נחבל לדבריו בראשו, ללא פתיחת כריות אוויר, </w:t>
      </w:r>
      <w:r w:rsidR="00C1675F">
        <w:rPr>
          <w:rFonts w:ascii="Tahoma" w:hAnsi="Tahoma" w:cs="Tahoma" w:hint="cs"/>
          <w:sz w:val="22"/>
          <w:szCs w:val="22"/>
          <w:rtl/>
          <w:lang w:eastAsia="en-US"/>
        </w:rPr>
        <w:t xml:space="preserve">ללא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אבד</w:t>
      </w:r>
      <w:r w:rsidR="00C1675F">
        <w:rPr>
          <w:rFonts w:ascii="Tahoma" w:hAnsi="Tahoma" w:cs="Tahoma" w:hint="cs"/>
          <w:sz w:val="22"/>
          <w:szCs w:val="22"/>
          <w:rtl/>
          <w:lang w:eastAsia="en-US"/>
        </w:rPr>
        <w:t>ן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 הכרה. הובא ע"י מד"א לביה"ח הלל יפה שם מסר על כאבי צוואר חמורים</w:t>
      </w:r>
      <w:r w:rsidRPr="008924BF">
        <w:rPr>
          <w:rFonts w:ascii="Tahoma" w:hAnsi="Tahoma" w:cs="Tahoma"/>
          <w:sz w:val="22"/>
          <w:szCs w:val="22"/>
          <w:lang w:eastAsia="en-US"/>
        </w:rPr>
        <w:t>.</w:t>
      </w:r>
    </w:p>
    <w:p w14:paraId="128AEDE0" w14:textId="541FF797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לא </w:t>
      </w:r>
      <w:proofErr w:type="spellStart"/>
      <w:r w:rsidRPr="008924BF">
        <w:rPr>
          <w:rFonts w:ascii="Tahoma" w:hAnsi="Tahoma" w:cs="Tahoma"/>
          <w:sz w:val="22"/>
          <w:szCs w:val="22"/>
          <w:rtl/>
          <w:lang w:eastAsia="en-US"/>
        </w:rPr>
        <w:t>ניראו</w:t>
      </w:r>
      <w:proofErr w:type="spellEnd"/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 ממצאי חבלה </w:t>
      </w:r>
      <w:r w:rsidR="00E1769D">
        <w:rPr>
          <w:rFonts w:ascii="Tahoma" w:hAnsi="Tahoma" w:cs="Tahoma" w:hint="cs"/>
          <w:sz w:val="22"/>
          <w:szCs w:val="22"/>
          <w:rtl/>
          <w:lang w:eastAsia="en-US"/>
        </w:rPr>
        <w:t xml:space="preserve">חיצונית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בראש</w:t>
      </w:r>
      <w:r w:rsidR="00E1769D">
        <w:rPr>
          <w:rFonts w:ascii="Tahoma" w:hAnsi="Tahoma" w:cs="Tahoma" w:hint="cs"/>
          <w:sz w:val="22"/>
          <w:szCs w:val="22"/>
          <w:rtl/>
          <w:lang w:eastAsia="en-US"/>
        </w:rPr>
        <w:t>.</w:t>
      </w:r>
    </w:p>
    <w:p w14:paraId="76D478AC" w14:textId="39CF07D9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נבדק מבחינה כירורגית </w:t>
      </w:r>
      <w:r w:rsidR="00E1769D">
        <w:rPr>
          <w:rFonts w:ascii="Tahoma" w:hAnsi="Tahoma" w:cs="Tahoma" w:hint="cs"/>
          <w:sz w:val="22"/>
          <w:szCs w:val="22"/>
          <w:rtl/>
          <w:lang w:eastAsia="en-US"/>
        </w:rPr>
        <w:t>ו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אורטופדית.  בוצעו צילומי רנטגן בהבט האורטופדי, ו</w:t>
      </w:r>
      <w:r w:rsidRPr="008924BF">
        <w:rPr>
          <w:rFonts w:ascii="Tahoma" w:hAnsi="Tahoma" w:cs="Tahoma"/>
          <w:sz w:val="22"/>
          <w:szCs w:val="22"/>
          <w:lang w:eastAsia="en-US"/>
        </w:rPr>
        <w:t xml:space="preserve"> CT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ראש וע"ש צווארי. לא עלה כל ממצא טראומטי. שוחרר לביתו</w:t>
      </w:r>
      <w:r w:rsidRPr="008924BF">
        <w:rPr>
          <w:rFonts w:ascii="Tahoma" w:hAnsi="Tahoma" w:cs="Tahoma"/>
          <w:sz w:val="22"/>
          <w:szCs w:val="22"/>
          <w:lang w:eastAsia="en-US"/>
        </w:rPr>
        <w:t>. </w:t>
      </w:r>
    </w:p>
    <w:p w14:paraId="50265791" w14:textId="77777777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</w:p>
    <w:p w14:paraId="69FA43E5" w14:textId="77777777" w:rsidR="008924BF" w:rsidRPr="008924BF" w:rsidRDefault="008924BF" w:rsidP="008924BF">
      <w:pPr>
        <w:rPr>
          <w:rFonts w:ascii="Tahoma" w:hAnsi="Tahoma" w:cs="Tahoma"/>
          <w:sz w:val="22"/>
          <w:szCs w:val="22"/>
          <w:u w:val="single"/>
          <w:lang w:eastAsia="en-US"/>
        </w:rPr>
      </w:pPr>
      <w:r w:rsidRPr="008924BF">
        <w:rPr>
          <w:rFonts w:ascii="Tahoma" w:hAnsi="Tahoma" w:cs="Tahoma"/>
          <w:sz w:val="22"/>
          <w:szCs w:val="22"/>
          <w:u w:val="single"/>
          <w:rtl/>
          <w:lang w:eastAsia="en-US"/>
        </w:rPr>
        <w:t>בהמשך המעקב הרפואי</w:t>
      </w:r>
      <w:r w:rsidRPr="008924BF">
        <w:rPr>
          <w:rFonts w:ascii="Tahoma" w:hAnsi="Tahoma" w:cs="Tahoma"/>
          <w:sz w:val="22"/>
          <w:szCs w:val="22"/>
          <w:u w:val="single"/>
          <w:lang w:eastAsia="en-US"/>
        </w:rPr>
        <w:t>:</w:t>
      </w:r>
    </w:p>
    <w:p w14:paraId="11BCE9A4" w14:textId="77777777" w:rsidR="008924BF" w:rsidRDefault="008924BF" w:rsidP="008924BF">
      <w:pPr>
        <w:rPr>
          <w:rFonts w:ascii="Tahoma" w:hAnsi="Tahoma" w:cs="Tahoma"/>
          <w:sz w:val="22"/>
          <w:szCs w:val="22"/>
          <w:rtl/>
          <w:lang w:eastAsia="en-US"/>
        </w:rPr>
      </w:pPr>
      <w:r w:rsidRPr="008924BF">
        <w:rPr>
          <w:rFonts w:ascii="Tahoma" w:hAnsi="Tahoma" w:cs="Tahoma"/>
          <w:sz w:val="22"/>
          <w:szCs w:val="22"/>
          <w:lang w:eastAsia="en-US"/>
        </w:rPr>
        <w:t> 15.01.2024</w:t>
      </w:r>
      <w:r>
        <w:rPr>
          <w:rFonts w:ascii="Tahoma" w:hAnsi="Tahoma" w:cs="Tahoma" w:hint="cs"/>
          <w:sz w:val="22"/>
          <w:szCs w:val="22"/>
          <w:rtl/>
          <w:lang w:eastAsia="en-US"/>
        </w:rPr>
        <w:t>ר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ופא משפחה - קופ"ח: מאז סחרחורת וצפצופים באוזניים ובחילות. בדיקת יציבות היתה</w:t>
      </w: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</w:t>
      </w:r>
    </w:p>
    <w:p w14:paraId="410B8973" w14:textId="2481EBE5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                תקינה. </w:t>
      </w:r>
      <w:r w:rsidRPr="008924BF">
        <w:rPr>
          <w:rFonts w:ascii="Tahoma" w:hAnsi="Tahoma" w:cs="Tahoma"/>
          <w:sz w:val="22"/>
          <w:szCs w:val="22"/>
          <w:lang w:eastAsia="en-US"/>
        </w:rPr>
        <w:t> </w:t>
      </w:r>
    </w:p>
    <w:p w14:paraId="632A7C90" w14:textId="77777777" w:rsidR="008924BF" w:rsidRDefault="008924BF" w:rsidP="008924BF">
      <w:pPr>
        <w:rPr>
          <w:rFonts w:ascii="Tahoma" w:hAnsi="Tahoma" w:cs="Tahoma"/>
          <w:sz w:val="22"/>
          <w:szCs w:val="22"/>
          <w:rtl/>
          <w:lang w:eastAsia="en-US"/>
        </w:rPr>
      </w:pPr>
      <w:r>
        <w:rPr>
          <w:rFonts w:ascii="Tahoma" w:hAnsi="Tahoma" w:cs="Tahoma"/>
          <w:sz w:val="22"/>
          <w:szCs w:val="22"/>
          <w:lang w:eastAsia="en-US"/>
        </w:rPr>
        <w:t xml:space="preserve"> </w:t>
      </w:r>
      <w:r w:rsidRPr="008924BF">
        <w:rPr>
          <w:rFonts w:ascii="Tahoma" w:hAnsi="Tahoma" w:cs="Tahoma"/>
          <w:sz w:val="22"/>
          <w:szCs w:val="22"/>
          <w:lang w:eastAsia="en-US"/>
        </w:rPr>
        <w:t>16.01.2024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מיון ביה"ח מאיר: פנה עקב סחרחורת, כאבי ראש, ובע"ש לכל אורכו. בבדיקה נמצא </w:t>
      </w:r>
    </w:p>
    <w:p w14:paraId="38108055" w14:textId="7EF874B7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               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מניע צווארו</w:t>
      </w: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בחופשיות לכל הכוונים, רגישות קלה בתנועה</w:t>
      </w:r>
      <w:r w:rsidRPr="008924BF">
        <w:rPr>
          <w:rFonts w:ascii="Tahoma" w:hAnsi="Tahoma" w:cs="Tahoma"/>
          <w:sz w:val="22"/>
          <w:szCs w:val="22"/>
          <w:lang w:eastAsia="en-US"/>
        </w:rPr>
        <w:t>.</w:t>
      </w:r>
    </w:p>
    <w:p w14:paraId="21395A78" w14:textId="77777777" w:rsidR="008924BF" w:rsidRDefault="008924BF" w:rsidP="008924BF">
      <w:pPr>
        <w:rPr>
          <w:rFonts w:ascii="Tahoma" w:hAnsi="Tahoma" w:cs="Tahoma"/>
          <w:sz w:val="22"/>
          <w:szCs w:val="22"/>
          <w:rtl/>
          <w:lang w:eastAsia="en-US"/>
        </w:rPr>
      </w:pPr>
      <w:r>
        <w:rPr>
          <w:rFonts w:ascii="Tahoma" w:hAnsi="Tahoma" w:cs="Tahoma"/>
          <w:sz w:val="22"/>
          <w:szCs w:val="22"/>
          <w:lang w:eastAsia="en-US"/>
        </w:rPr>
        <w:t xml:space="preserve"> </w:t>
      </w:r>
      <w:r w:rsidRPr="008924BF">
        <w:rPr>
          <w:rFonts w:ascii="Tahoma" w:hAnsi="Tahoma" w:cs="Tahoma"/>
          <w:sz w:val="22"/>
          <w:szCs w:val="22"/>
          <w:lang w:eastAsia="en-US"/>
        </w:rPr>
        <w:t>19.01.2024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אא"ג - קופ"ח: כאבי אוזן ימין, כאבי ראש, צפצופים באוזניים לא קבוע. בדיקת אוזניים אף </w:t>
      </w:r>
    </w:p>
    <w:p w14:paraId="6C1809D4" w14:textId="3A838C54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               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וגרון ללא הפרעות. הופנה לנוירולוג ולבדיקת שמיעה</w:t>
      </w:r>
      <w:r w:rsidRPr="008924BF">
        <w:rPr>
          <w:rFonts w:ascii="Tahoma" w:hAnsi="Tahoma" w:cs="Tahoma"/>
          <w:sz w:val="22"/>
          <w:szCs w:val="22"/>
          <w:lang w:eastAsia="en-US"/>
        </w:rPr>
        <w:t>. </w:t>
      </w:r>
    </w:p>
    <w:p w14:paraId="27E30718" w14:textId="77777777" w:rsidR="008924BF" w:rsidRDefault="008924BF" w:rsidP="008924BF">
      <w:pPr>
        <w:rPr>
          <w:rFonts w:ascii="Tahoma" w:hAnsi="Tahoma" w:cs="Tahoma"/>
          <w:sz w:val="22"/>
          <w:szCs w:val="22"/>
          <w:rtl/>
          <w:lang w:eastAsia="en-US"/>
        </w:rPr>
      </w:pPr>
      <w:r w:rsidRPr="008924BF">
        <w:rPr>
          <w:rFonts w:ascii="Tahoma" w:hAnsi="Tahoma" w:cs="Tahoma"/>
          <w:sz w:val="22"/>
          <w:szCs w:val="22"/>
          <w:lang w:eastAsia="en-US"/>
        </w:rPr>
        <w:t>21.01.2024</w:t>
      </w: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 xml:space="preserve">נוירולוג - קופ"ח: בדיקה נוירולוגית היתה תקינה, כולל עצבי גולגולת, יציבות, </w:t>
      </w:r>
    </w:p>
    <w:p w14:paraId="713DF8C2" w14:textId="3107C26F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                תפקו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די מוחון</w:t>
      </w:r>
      <w:r w:rsidRPr="008924BF">
        <w:rPr>
          <w:rFonts w:ascii="Tahoma" w:hAnsi="Tahoma" w:cs="Tahoma"/>
          <w:sz w:val="22"/>
          <w:szCs w:val="22"/>
          <w:lang w:eastAsia="en-US"/>
        </w:rPr>
        <w:t>. </w:t>
      </w:r>
    </w:p>
    <w:p w14:paraId="717D164C" w14:textId="179E1835" w:rsidR="008924BF" w:rsidRPr="008924BF" w:rsidRDefault="008924BF" w:rsidP="008924BF">
      <w:pPr>
        <w:rPr>
          <w:rFonts w:ascii="Tahoma" w:hAnsi="Tahoma" w:cs="Tahoma"/>
          <w:sz w:val="22"/>
          <w:szCs w:val="22"/>
          <w:lang w:eastAsia="en-US"/>
        </w:rPr>
      </w:pPr>
      <w:r w:rsidRPr="008924BF">
        <w:rPr>
          <w:rFonts w:ascii="Tahoma" w:hAnsi="Tahoma" w:cs="Tahoma"/>
          <w:sz w:val="22"/>
          <w:szCs w:val="22"/>
          <w:lang w:eastAsia="en-US"/>
        </w:rPr>
        <w:t>05.09.2024</w:t>
      </w: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</w:t>
      </w:r>
      <w:r w:rsidRPr="008924BF">
        <w:rPr>
          <w:rFonts w:ascii="Tahoma" w:hAnsi="Tahoma" w:cs="Tahoma"/>
          <w:sz w:val="22"/>
          <w:szCs w:val="22"/>
          <w:rtl/>
          <w:lang w:eastAsia="en-US"/>
        </w:rPr>
        <w:t>אא"ג - קופ"ח: עדיין טינטון</w:t>
      </w:r>
      <w:r w:rsidRPr="008924BF">
        <w:rPr>
          <w:rFonts w:ascii="Tahoma" w:hAnsi="Tahoma" w:cs="Tahoma"/>
          <w:sz w:val="22"/>
          <w:szCs w:val="22"/>
          <w:lang w:eastAsia="en-US"/>
        </w:rPr>
        <w:t>. </w:t>
      </w:r>
    </w:p>
    <w:p w14:paraId="24546627" w14:textId="77777777" w:rsidR="00A84831" w:rsidRPr="008924BF" w:rsidRDefault="00A84831" w:rsidP="00A84831">
      <w:pPr>
        <w:spacing w:line="280" w:lineRule="exact"/>
        <w:rPr>
          <w:rFonts w:cs="Tahoma"/>
          <w:sz w:val="22"/>
          <w:szCs w:val="22"/>
          <w:rtl/>
        </w:rPr>
      </w:pPr>
    </w:p>
    <w:p w14:paraId="54DF9A78" w14:textId="77777777" w:rsidR="00714365" w:rsidRDefault="00714365" w:rsidP="00A14434">
      <w:pPr>
        <w:spacing w:line="280" w:lineRule="exact"/>
        <w:rPr>
          <w:rFonts w:cs="Tahoma"/>
          <w:sz w:val="22"/>
          <w:szCs w:val="22"/>
          <w:rtl/>
        </w:rPr>
      </w:pPr>
    </w:p>
    <w:p w14:paraId="2135BF31" w14:textId="77777777" w:rsidR="00BA4598" w:rsidRDefault="00BA4598" w:rsidP="00A14434">
      <w:pPr>
        <w:spacing w:line="280" w:lineRule="exact"/>
        <w:rPr>
          <w:rFonts w:cs="Tahoma"/>
          <w:sz w:val="22"/>
          <w:szCs w:val="22"/>
          <w:rtl/>
        </w:rPr>
      </w:pPr>
    </w:p>
    <w:p w14:paraId="25F48D39" w14:textId="3EDB9548" w:rsidR="00013443" w:rsidRDefault="00F62C6F" w:rsidP="00DB01DA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ה</w:t>
      </w:r>
      <w:r w:rsidR="00964728"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תלונות :</w:t>
      </w:r>
      <w:r w:rsidR="00CB0A2C">
        <w:rPr>
          <w:rFonts w:cs="Tahoma"/>
          <w:sz w:val="22"/>
          <w:szCs w:val="22"/>
          <w:rtl/>
        </w:rPr>
        <w:t xml:space="preserve"> </w:t>
      </w:r>
      <w:r w:rsidR="00013443">
        <w:rPr>
          <w:rFonts w:cs="Tahoma" w:hint="cs"/>
          <w:sz w:val="22"/>
          <w:szCs w:val="22"/>
          <w:rtl/>
        </w:rPr>
        <w:t xml:space="preserve">כפי </w:t>
      </w:r>
      <w:proofErr w:type="spellStart"/>
      <w:r w:rsidR="00013443">
        <w:rPr>
          <w:rFonts w:cs="Tahoma" w:hint="cs"/>
          <w:sz w:val="22"/>
          <w:szCs w:val="22"/>
          <w:rtl/>
        </w:rPr>
        <w:t>שנישמעו</w:t>
      </w:r>
      <w:proofErr w:type="spellEnd"/>
      <w:r w:rsidR="00013443">
        <w:rPr>
          <w:rFonts w:cs="Tahoma" w:hint="cs"/>
          <w:sz w:val="22"/>
          <w:szCs w:val="22"/>
          <w:rtl/>
        </w:rPr>
        <w:t xml:space="preserve"> מפיו בעת בדיקתו בתאריך  </w:t>
      </w:r>
      <w:r w:rsidR="00C1675F">
        <w:rPr>
          <w:rFonts w:cs="Tahoma" w:hint="cs"/>
          <w:sz w:val="22"/>
          <w:szCs w:val="22"/>
          <w:rtl/>
        </w:rPr>
        <w:t>13.05.2026</w:t>
      </w:r>
      <w:r w:rsidR="009725FC">
        <w:rPr>
          <w:rFonts w:cs="Tahoma" w:hint="cs"/>
          <w:sz w:val="22"/>
          <w:szCs w:val="22"/>
          <w:rtl/>
        </w:rPr>
        <w:t xml:space="preserve"> ללא </w:t>
      </w:r>
      <w:r w:rsidR="00DB01DA">
        <w:rPr>
          <w:rFonts w:cs="Tahoma" w:hint="cs"/>
          <w:sz w:val="22"/>
          <w:szCs w:val="22"/>
          <w:rtl/>
        </w:rPr>
        <w:t xml:space="preserve">נוכחות </w:t>
      </w:r>
      <w:r w:rsidR="009725FC">
        <w:rPr>
          <w:rFonts w:cs="Tahoma" w:hint="cs"/>
          <w:sz w:val="22"/>
          <w:szCs w:val="22"/>
          <w:rtl/>
        </w:rPr>
        <w:t>מלווה</w:t>
      </w:r>
      <w:r w:rsidR="00013443">
        <w:rPr>
          <w:rFonts w:cs="Tahoma" w:hint="cs"/>
          <w:sz w:val="22"/>
          <w:szCs w:val="22"/>
          <w:rtl/>
        </w:rPr>
        <w:t xml:space="preserve"> היו:</w:t>
      </w:r>
    </w:p>
    <w:p w14:paraId="31DA960E" w14:textId="2BB28760" w:rsidR="00522583" w:rsidRDefault="00C1675F" w:rsidP="00C1675F">
      <w:pPr>
        <w:pStyle w:val="a9"/>
        <w:numPr>
          <w:ilvl w:val="0"/>
          <w:numId w:val="6"/>
        </w:numPr>
        <w:spacing w:line="280" w:lineRule="exact"/>
        <w:rPr>
          <w:rFonts w:cs="Tahoma"/>
          <w:sz w:val="22"/>
          <w:szCs w:val="22"/>
        </w:rPr>
      </w:pPr>
      <w:r>
        <w:rPr>
          <w:rFonts w:cs="Tahoma" w:hint="cs"/>
          <w:sz w:val="22"/>
          <w:szCs w:val="22"/>
          <w:rtl/>
        </w:rPr>
        <w:t>טינטון באוזניים.</w:t>
      </w:r>
    </w:p>
    <w:p w14:paraId="54A98AB4" w14:textId="504990F8" w:rsidR="00C1675F" w:rsidRPr="00C1675F" w:rsidRDefault="00C1675F" w:rsidP="00C1675F">
      <w:pPr>
        <w:pStyle w:val="a9"/>
        <w:numPr>
          <w:ilvl w:val="0"/>
          <w:numId w:val="6"/>
        </w:num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סחרחורות שמופיעות </w:t>
      </w:r>
      <w:r w:rsidR="003E7912">
        <w:rPr>
          <w:rFonts w:cs="Tahoma" w:hint="cs"/>
          <w:sz w:val="22"/>
          <w:szCs w:val="22"/>
          <w:rtl/>
        </w:rPr>
        <w:t xml:space="preserve">לפעמים </w:t>
      </w:r>
      <w:r>
        <w:rPr>
          <w:rFonts w:cs="Tahoma" w:hint="cs"/>
          <w:sz w:val="22"/>
          <w:szCs w:val="22"/>
          <w:rtl/>
        </w:rPr>
        <w:t>בעת התיישרות מהתכופפות קדימה.</w:t>
      </w:r>
    </w:p>
    <w:p w14:paraId="29BB6277" w14:textId="77777777" w:rsidR="00522583" w:rsidRDefault="00522583" w:rsidP="00522583">
      <w:pPr>
        <w:spacing w:line="280" w:lineRule="exact"/>
        <w:rPr>
          <w:rFonts w:cs="Tahoma"/>
          <w:sz w:val="22"/>
          <w:szCs w:val="22"/>
          <w:rtl/>
        </w:rPr>
      </w:pPr>
    </w:p>
    <w:p w14:paraId="38E39CAE" w14:textId="77777777" w:rsidR="00F20778" w:rsidRDefault="00F20778" w:rsidP="00522583">
      <w:pPr>
        <w:spacing w:line="280" w:lineRule="exact"/>
        <w:rPr>
          <w:rFonts w:cs="Tahoma"/>
          <w:sz w:val="22"/>
          <w:szCs w:val="22"/>
          <w:rtl/>
        </w:rPr>
      </w:pPr>
    </w:p>
    <w:p w14:paraId="14BD3EBB" w14:textId="77777777" w:rsidR="000C3945" w:rsidRPr="008D6375" w:rsidRDefault="00964728" w:rsidP="008D6375">
      <w:pPr>
        <w:spacing w:line="280" w:lineRule="exact"/>
        <w:rPr>
          <w:rFonts w:cs="Tahoma"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בבדיקה</w:t>
      </w:r>
      <w:r w:rsidR="00BB6B95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פיסיקאלית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: </w:t>
      </w:r>
      <w:r w:rsidRPr="009C782A">
        <w:rPr>
          <w:rFonts w:cs="Tahoma"/>
          <w:sz w:val="22"/>
          <w:szCs w:val="22"/>
          <w:rtl/>
        </w:rPr>
        <w:t>שבוצעה</w:t>
      </w:r>
      <w:r w:rsidR="00015B05">
        <w:rPr>
          <w:rFonts w:cs="Tahoma"/>
          <w:sz w:val="22"/>
          <w:szCs w:val="22"/>
          <w:rtl/>
        </w:rPr>
        <w:t xml:space="preserve"> באותו מועד נמצאו הממצאים הבאים</w:t>
      </w:r>
      <w:r w:rsidRPr="009C782A">
        <w:rPr>
          <w:rFonts w:cs="Tahoma"/>
          <w:sz w:val="22"/>
          <w:szCs w:val="22"/>
          <w:rtl/>
        </w:rPr>
        <w:t xml:space="preserve">:  </w:t>
      </w:r>
    </w:p>
    <w:p w14:paraId="3B1C5B0F" w14:textId="77777777" w:rsidR="008D6375" w:rsidRDefault="00BB6B95" w:rsidP="008D6375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</w:t>
      </w:r>
      <w:r w:rsidR="008D6375">
        <w:rPr>
          <w:rFonts w:cs="Tahoma" w:hint="cs"/>
          <w:sz w:val="22"/>
          <w:szCs w:val="22"/>
          <w:u w:val="single"/>
          <w:rtl/>
        </w:rPr>
        <w:t>התרשמות כללית:</w:t>
      </w:r>
      <w:r w:rsidR="008D6375">
        <w:rPr>
          <w:rFonts w:cs="Tahoma" w:hint="cs"/>
          <w:sz w:val="22"/>
          <w:szCs w:val="22"/>
          <w:rtl/>
        </w:rPr>
        <w:t xml:space="preserve"> </w:t>
      </w:r>
      <w:r w:rsidR="001C7A3D">
        <w:rPr>
          <w:rFonts w:cs="Tahoma" w:hint="cs"/>
          <w:sz w:val="22"/>
          <w:szCs w:val="22"/>
          <w:rtl/>
        </w:rPr>
        <w:t xml:space="preserve">שמיעה תקינה, הבנה תקינה, הליכה </w:t>
      </w:r>
      <w:r w:rsidR="008D6375">
        <w:rPr>
          <w:rFonts w:cs="Tahoma" w:hint="cs"/>
          <w:sz w:val="22"/>
          <w:szCs w:val="22"/>
          <w:rtl/>
        </w:rPr>
        <w:t xml:space="preserve">תנועה </w:t>
      </w:r>
      <w:r w:rsidR="001C7A3D">
        <w:rPr>
          <w:rFonts w:cs="Tahoma" w:hint="cs"/>
          <w:sz w:val="22"/>
          <w:szCs w:val="22"/>
          <w:rtl/>
        </w:rPr>
        <w:t xml:space="preserve">וסיבוב </w:t>
      </w:r>
      <w:r w:rsidR="008D6375">
        <w:rPr>
          <w:rFonts w:cs="Tahoma" w:hint="cs"/>
          <w:sz w:val="22"/>
          <w:szCs w:val="22"/>
          <w:rtl/>
        </w:rPr>
        <w:t xml:space="preserve">ללא מיגבלה, קול תקין. </w:t>
      </w:r>
    </w:p>
    <w:p w14:paraId="49DE2118" w14:textId="77777777" w:rsidR="009C3409" w:rsidRDefault="009C3409" w:rsidP="009C3409">
      <w:pPr>
        <w:rPr>
          <w:rFonts w:ascii="Tahoma" w:hAnsi="Tahoma" w:cs="Tahoma"/>
          <w:sz w:val="22"/>
          <w:szCs w:val="22"/>
          <w:u w:val="single"/>
          <w:rtl/>
        </w:rPr>
      </w:pPr>
    </w:p>
    <w:p w14:paraId="69A87CF8" w14:textId="77777777" w:rsidR="009C3409" w:rsidRPr="008D6375" w:rsidRDefault="00BB6B95" w:rsidP="009C3409">
      <w:pPr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   </w:t>
      </w:r>
      <w:r w:rsidR="009C3409" w:rsidRPr="008D6375">
        <w:rPr>
          <w:rFonts w:ascii="Tahoma" w:hAnsi="Tahoma" w:cs="Tahoma" w:hint="cs"/>
          <w:sz w:val="22"/>
          <w:szCs w:val="22"/>
          <w:u w:val="single"/>
          <w:rtl/>
        </w:rPr>
        <w:t xml:space="preserve">בדיקת </w:t>
      </w:r>
      <w:r w:rsidR="009C3409" w:rsidRPr="002932F9">
        <w:rPr>
          <w:rFonts w:ascii="Tahoma" w:hAnsi="Tahoma" w:cs="Tahoma" w:hint="cs"/>
          <w:b/>
          <w:bCs/>
          <w:sz w:val="22"/>
          <w:szCs w:val="22"/>
          <w:u w:val="single"/>
          <w:rtl/>
        </w:rPr>
        <w:t>אוזניים</w:t>
      </w:r>
      <w:r w:rsidR="009C3409">
        <w:rPr>
          <w:rFonts w:ascii="Tahoma" w:hAnsi="Tahoma" w:cs="Tahoma" w:hint="cs"/>
          <w:sz w:val="22"/>
          <w:szCs w:val="22"/>
          <w:rtl/>
        </w:rPr>
        <w:t xml:space="preserve"> </w:t>
      </w:r>
      <w:r w:rsidR="009C3409">
        <w:rPr>
          <w:rFonts w:ascii="Tahoma" w:hAnsi="Tahoma" w:cs="Tahoma"/>
          <w:sz w:val="22"/>
          <w:szCs w:val="22"/>
          <w:rtl/>
        </w:rPr>
        <w:t>–</w:t>
      </w:r>
      <w:r w:rsidR="009C3409">
        <w:rPr>
          <w:rFonts w:ascii="Tahoma" w:hAnsi="Tahoma" w:cs="Tahoma" w:hint="cs"/>
          <w:sz w:val="22"/>
          <w:szCs w:val="22"/>
          <w:rtl/>
        </w:rPr>
        <w:t xml:space="preserve"> תקינה.</w:t>
      </w:r>
    </w:p>
    <w:p w14:paraId="7FCF1B78" w14:textId="77777777" w:rsidR="008D6375" w:rsidRDefault="008D6375" w:rsidP="00FA3207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475DC194" w14:textId="77777777" w:rsidR="008D6375" w:rsidRDefault="00BB6B95" w:rsidP="008D6375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</w:t>
      </w:r>
      <w:r w:rsidR="00D25F55">
        <w:rPr>
          <w:rFonts w:cs="Tahoma" w:hint="cs"/>
          <w:sz w:val="22"/>
          <w:szCs w:val="22"/>
          <w:u w:val="single"/>
          <w:rtl/>
        </w:rPr>
        <w:t xml:space="preserve">בדיקה </w:t>
      </w:r>
      <w:proofErr w:type="spellStart"/>
      <w:r w:rsidR="008A30F4" w:rsidRPr="00BB6B95">
        <w:rPr>
          <w:rFonts w:cs="Tahoma" w:hint="cs"/>
          <w:b/>
          <w:bCs/>
          <w:sz w:val="22"/>
          <w:szCs w:val="22"/>
          <w:u w:val="single"/>
          <w:rtl/>
        </w:rPr>
        <w:t>אוטונוירולוגית</w:t>
      </w:r>
      <w:proofErr w:type="spellEnd"/>
      <w:r w:rsidR="00D25F55">
        <w:rPr>
          <w:rFonts w:cs="Tahoma" w:hint="cs"/>
          <w:sz w:val="22"/>
          <w:szCs w:val="22"/>
          <w:u w:val="single"/>
          <w:rtl/>
        </w:rPr>
        <w:t xml:space="preserve"> </w:t>
      </w:r>
      <w:r w:rsidR="00F26761">
        <w:rPr>
          <w:rFonts w:cs="Tahoma" w:hint="cs"/>
          <w:sz w:val="22"/>
          <w:szCs w:val="22"/>
          <w:u w:val="single"/>
          <w:rtl/>
        </w:rPr>
        <w:t>קלינית</w:t>
      </w:r>
      <w:r w:rsidR="00DD1469" w:rsidRPr="00DD1469">
        <w:rPr>
          <w:rFonts w:cs="Tahoma" w:hint="cs"/>
          <w:sz w:val="22"/>
          <w:szCs w:val="22"/>
          <w:rtl/>
        </w:rPr>
        <w:t xml:space="preserve"> </w:t>
      </w:r>
      <w:r w:rsidR="00F26761">
        <w:rPr>
          <w:rFonts w:cs="Tahoma" w:hint="cs"/>
          <w:sz w:val="22"/>
          <w:szCs w:val="22"/>
          <w:rtl/>
        </w:rPr>
        <w:t xml:space="preserve">(בדיקת יציבות </w:t>
      </w:r>
      <w:r w:rsidR="008D6375">
        <w:rPr>
          <w:rFonts w:cs="Tahoma" w:hint="cs"/>
          <w:sz w:val="22"/>
          <w:szCs w:val="22"/>
          <w:rtl/>
        </w:rPr>
        <w:t>כללית</w:t>
      </w:r>
      <w:r w:rsidR="00F26761">
        <w:rPr>
          <w:rFonts w:cs="Tahoma" w:hint="cs"/>
          <w:sz w:val="22"/>
          <w:szCs w:val="22"/>
          <w:rtl/>
        </w:rPr>
        <w:t xml:space="preserve">, </w:t>
      </w:r>
      <w:r w:rsidR="00FA3207">
        <w:rPr>
          <w:rFonts w:cs="Tahoma" w:hint="cs"/>
          <w:sz w:val="22"/>
          <w:szCs w:val="22"/>
          <w:rtl/>
        </w:rPr>
        <w:t xml:space="preserve">איבחון </w:t>
      </w:r>
      <w:r w:rsidR="00F26761">
        <w:rPr>
          <w:rFonts w:cs="Tahoma" w:hint="cs"/>
          <w:sz w:val="22"/>
          <w:szCs w:val="22"/>
          <w:rtl/>
        </w:rPr>
        <w:t>סחרחורת)</w:t>
      </w:r>
      <w:r w:rsidR="004801A8">
        <w:rPr>
          <w:rFonts w:cs="Tahoma" w:hint="cs"/>
          <w:sz w:val="22"/>
          <w:szCs w:val="22"/>
          <w:rtl/>
        </w:rPr>
        <w:t>.</w:t>
      </w:r>
      <w:r w:rsidR="00FA3207">
        <w:rPr>
          <w:rFonts w:cs="Tahoma" w:hint="cs"/>
          <w:sz w:val="22"/>
          <w:szCs w:val="22"/>
          <w:rtl/>
        </w:rPr>
        <w:t xml:space="preserve">  </w:t>
      </w:r>
    </w:p>
    <w:p w14:paraId="72D835AF" w14:textId="77777777" w:rsidR="000C3945" w:rsidRPr="00413C70" w:rsidRDefault="00BB6B95" w:rsidP="008D6375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</w:t>
      </w:r>
      <w:r w:rsidR="00413C70" w:rsidRPr="00413C70">
        <w:rPr>
          <w:rFonts w:cs="Tahoma" w:hint="cs"/>
          <w:sz w:val="22"/>
          <w:szCs w:val="22"/>
          <w:rtl/>
        </w:rPr>
        <w:t xml:space="preserve">ליקוי יסומן </w:t>
      </w:r>
      <w:r w:rsidR="00413C70" w:rsidRPr="00A27C40">
        <w:rPr>
          <w:rFonts w:cs="Tahoma" w:hint="cs"/>
          <w:sz w:val="22"/>
          <w:szCs w:val="22"/>
          <w:u w:val="single"/>
          <w:rtl/>
        </w:rPr>
        <w:t>בקו</w:t>
      </w:r>
      <w:r w:rsidR="008D6375">
        <w:rPr>
          <w:rFonts w:cs="Tahoma" w:hint="cs"/>
          <w:sz w:val="22"/>
          <w:szCs w:val="22"/>
          <w:rtl/>
        </w:rPr>
        <w:t xml:space="preserve"> תחתי</w:t>
      </w:r>
      <w:r w:rsidR="00413C70">
        <w:rPr>
          <w:rFonts w:cs="Tahoma" w:hint="cs"/>
          <w:sz w:val="22"/>
          <w:szCs w:val="22"/>
          <w:rtl/>
        </w:rPr>
        <w:t>:</w:t>
      </w:r>
    </w:p>
    <w:p w14:paraId="6B90827E" w14:textId="77777777" w:rsidR="00BD35A5" w:rsidRPr="00DF0AE2" w:rsidRDefault="00AD437C" w:rsidP="00DF0AE2">
      <w:pPr>
        <w:pStyle w:val="a9"/>
        <w:numPr>
          <w:ilvl w:val="0"/>
          <w:numId w:val="5"/>
        </w:numPr>
        <w:rPr>
          <w:rFonts w:ascii="Tahoma" w:hAnsi="Tahoma" w:cs="Tahoma"/>
          <w:sz w:val="22"/>
          <w:szCs w:val="22"/>
          <w:rtl/>
        </w:rPr>
      </w:pPr>
      <w:r w:rsidRPr="00DF0AE2">
        <w:rPr>
          <w:rFonts w:ascii="Tahoma" w:hAnsi="Tahoma" w:cs="Tahoma" w:hint="cs"/>
          <w:sz w:val="22"/>
          <w:szCs w:val="22"/>
          <w:rtl/>
        </w:rPr>
        <w:t>ניד ספונטני</w:t>
      </w:r>
      <w:r w:rsidR="00BD35A5" w:rsidRPr="00DF0AE2">
        <w:rPr>
          <w:rFonts w:ascii="Tahoma" w:hAnsi="Tahoma" w:cs="Tahoma" w:hint="cs"/>
          <w:sz w:val="22"/>
          <w:szCs w:val="22"/>
          <w:rtl/>
        </w:rPr>
        <w:t>: לא ניראה.</w:t>
      </w:r>
    </w:p>
    <w:p w14:paraId="21EB08CC" w14:textId="77777777" w:rsidR="000C3945" w:rsidRPr="00DF0AE2" w:rsidRDefault="000C3945" w:rsidP="00EC412D">
      <w:pPr>
        <w:pStyle w:val="a9"/>
        <w:numPr>
          <w:ilvl w:val="0"/>
          <w:numId w:val="5"/>
        </w:numPr>
        <w:rPr>
          <w:rFonts w:ascii="Tahoma" w:hAnsi="Tahoma" w:cs="Tahoma"/>
          <w:sz w:val="22"/>
          <w:szCs w:val="22"/>
        </w:rPr>
      </w:pPr>
      <w:r w:rsidRPr="00DF0AE2">
        <w:rPr>
          <w:rFonts w:ascii="Tahoma" w:hAnsi="Tahoma" w:cs="Tahoma"/>
          <w:sz w:val="22"/>
          <w:szCs w:val="22"/>
          <w:rtl/>
        </w:rPr>
        <w:t>רומברג</w:t>
      </w:r>
      <w:r w:rsidRPr="00DF0AE2">
        <w:rPr>
          <w:rFonts w:ascii="Tahoma" w:hAnsi="Tahoma" w:cs="Tahoma" w:hint="cs"/>
          <w:sz w:val="22"/>
          <w:szCs w:val="22"/>
          <w:rtl/>
        </w:rPr>
        <w:t xml:space="preserve"> -</w:t>
      </w:r>
      <w:r w:rsidRPr="00DF0AE2">
        <w:rPr>
          <w:rFonts w:ascii="Tahoma" w:hAnsi="Tahoma" w:cs="Tahoma"/>
          <w:sz w:val="22"/>
          <w:szCs w:val="22"/>
          <w:rtl/>
        </w:rPr>
        <w:t xml:space="preserve"> </w:t>
      </w:r>
      <w:r w:rsidRPr="00DF0AE2">
        <w:rPr>
          <w:rFonts w:ascii="Tahoma" w:hAnsi="Tahoma" w:cs="Tahoma"/>
          <w:sz w:val="22"/>
          <w:szCs w:val="22"/>
        </w:rPr>
        <w:t>ROMBERG</w:t>
      </w:r>
      <w:r w:rsidR="00AD437C" w:rsidRPr="00DF0AE2">
        <w:rPr>
          <w:rFonts w:ascii="Tahoma" w:hAnsi="Tahoma" w:cs="Tahoma"/>
          <w:sz w:val="22"/>
          <w:szCs w:val="22"/>
          <w:rtl/>
        </w:rPr>
        <w:t xml:space="preserve"> </w:t>
      </w:r>
      <w:r w:rsidR="008D6375" w:rsidRPr="00DF0AE2">
        <w:rPr>
          <w:rFonts w:ascii="Tahoma" w:hAnsi="Tahoma" w:cs="Tahoma" w:hint="cs"/>
          <w:sz w:val="22"/>
          <w:szCs w:val="22"/>
          <w:rtl/>
        </w:rPr>
        <w:t>עיניים עצומות:</w:t>
      </w:r>
      <w:r w:rsidR="00EC412D">
        <w:rPr>
          <w:rFonts w:ascii="Tahoma" w:hAnsi="Tahoma" w:cs="Tahoma" w:hint="cs"/>
          <w:sz w:val="22"/>
          <w:szCs w:val="22"/>
          <w:rtl/>
        </w:rPr>
        <w:t xml:space="preserve"> </w:t>
      </w:r>
      <w:r w:rsidRPr="00DF0AE2">
        <w:rPr>
          <w:rFonts w:ascii="Tahoma" w:hAnsi="Tahoma" w:cs="Tahoma" w:hint="cs"/>
          <w:sz w:val="22"/>
          <w:szCs w:val="22"/>
          <w:rtl/>
        </w:rPr>
        <w:t>ללא נפילה.</w:t>
      </w:r>
      <w:r w:rsidR="008D6375" w:rsidRPr="00DF0AE2">
        <w:rPr>
          <w:rFonts w:ascii="Tahoma" w:hAnsi="Tahoma" w:cs="Tahoma" w:hint="cs"/>
          <w:sz w:val="22"/>
          <w:szCs w:val="22"/>
          <w:rtl/>
        </w:rPr>
        <w:t xml:space="preserve">  עיניים פקוחות :</w:t>
      </w:r>
      <w:r w:rsidR="008E692C" w:rsidRPr="00DF0AE2">
        <w:rPr>
          <w:rFonts w:ascii="Tahoma" w:hAnsi="Tahoma" w:cs="Tahoma" w:hint="cs"/>
          <w:sz w:val="22"/>
          <w:szCs w:val="22"/>
          <w:rtl/>
        </w:rPr>
        <w:t>ללא נפילה.</w:t>
      </w:r>
    </w:p>
    <w:p w14:paraId="50BD38AC" w14:textId="77777777" w:rsidR="000C3945" w:rsidRPr="00DF0AE2" w:rsidRDefault="00AD437C" w:rsidP="00DF0AE2">
      <w:pPr>
        <w:pStyle w:val="a9"/>
        <w:numPr>
          <w:ilvl w:val="0"/>
          <w:numId w:val="5"/>
        </w:numPr>
        <w:rPr>
          <w:rFonts w:ascii="Tahoma" w:hAnsi="Tahoma" w:cs="Tahoma"/>
          <w:sz w:val="22"/>
          <w:szCs w:val="22"/>
        </w:rPr>
      </w:pPr>
      <w:r w:rsidRPr="00DF0AE2">
        <w:rPr>
          <w:rFonts w:ascii="Tahoma" w:hAnsi="Tahoma" w:cs="Tahoma"/>
          <w:sz w:val="22"/>
          <w:szCs w:val="22"/>
          <w:rtl/>
        </w:rPr>
        <w:t>הליכה רגילה</w:t>
      </w:r>
      <w:r w:rsidR="000C3945" w:rsidRPr="00DF0AE2">
        <w:rPr>
          <w:rFonts w:ascii="Tahoma" w:hAnsi="Tahoma" w:cs="Tahoma"/>
          <w:sz w:val="22"/>
          <w:szCs w:val="22"/>
          <w:rtl/>
        </w:rPr>
        <w:t>:</w:t>
      </w:r>
      <w:r w:rsidR="000C3945" w:rsidRPr="00DF0AE2">
        <w:rPr>
          <w:rFonts w:ascii="Tahoma" w:hAnsi="Tahoma" w:cs="Tahoma" w:hint="cs"/>
          <w:sz w:val="22"/>
          <w:szCs w:val="22"/>
          <w:rtl/>
        </w:rPr>
        <w:t xml:space="preserve"> יציבה, ועל בסיס צר.</w:t>
      </w:r>
    </w:p>
    <w:p w14:paraId="06341207" w14:textId="77777777" w:rsidR="000C3945" w:rsidRPr="00DF0AE2" w:rsidRDefault="000C3945" w:rsidP="00DF0AE2">
      <w:pPr>
        <w:pStyle w:val="a9"/>
        <w:numPr>
          <w:ilvl w:val="0"/>
          <w:numId w:val="5"/>
        </w:numPr>
        <w:rPr>
          <w:rFonts w:ascii="Tahoma" w:hAnsi="Tahoma" w:cs="Tahoma"/>
          <w:sz w:val="22"/>
          <w:szCs w:val="22"/>
          <w:rtl/>
        </w:rPr>
      </w:pPr>
      <w:r w:rsidRPr="00DF0AE2">
        <w:rPr>
          <w:rFonts w:ascii="Tahoma" w:hAnsi="Tahoma" w:cs="Tahoma"/>
          <w:sz w:val="22"/>
          <w:szCs w:val="22"/>
          <w:rtl/>
        </w:rPr>
        <w:t xml:space="preserve">הליכה עקב בצד אגודל </w:t>
      </w:r>
      <w:r w:rsidRPr="00DF0AE2">
        <w:rPr>
          <w:rFonts w:ascii="Tahoma" w:hAnsi="Tahoma" w:cs="Tahoma" w:hint="cs"/>
          <w:sz w:val="22"/>
          <w:szCs w:val="22"/>
          <w:rtl/>
        </w:rPr>
        <w:t>-</w:t>
      </w:r>
      <w:r w:rsidRPr="00DF0AE2">
        <w:rPr>
          <w:rFonts w:ascii="Tahoma" w:hAnsi="Tahoma" w:cs="Tahoma"/>
          <w:sz w:val="22"/>
          <w:szCs w:val="22"/>
          <w:rtl/>
        </w:rPr>
        <w:t xml:space="preserve"> </w:t>
      </w:r>
      <w:r w:rsidRPr="00DF0AE2">
        <w:rPr>
          <w:rFonts w:ascii="Tahoma" w:hAnsi="Tahoma" w:cs="Tahoma"/>
          <w:sz w:val="22"/>
          <w:szCs w:val="22"/>
        </w:rPr>
        <w:t>TENDEM GAIT</w:t>
      </w:r>
      <w:r w:rsidR="00371A22" w:rsidRPr="00DF0AE2">
        <w:rPr>
          <w:rFonts w:ascii="Tahoma" w:hAnsi="Tahoma" w:cs="Tahoma" w:hint="cs"/>
          <w:sz w:val="22"/>
          <w:szCs w:val="22"/>
          <w:rtl/>
        </w:rPr>
        <w:t>: בעיניים פקוחות - תקין</w:t>
      </w:r>
      <w:r w:rsidRPr="00DF0AE2">
        <w:rPr>
          <w:rFonts w:ascii="Tahoma" w:hAnsi="Tahoma" w:cs="Tahoma" w:hint="cs"/>
          <w:sz w:val="22"/>
          <w:szCs w:val="22"/>
          <w:rtl/>
        </w:rPr>
        <w:t>.</w:t>
      </w:r>
    </w:p>
    <w:p w14:paraId="16A44D78" w14:textId="77777777" w:rsidR="000C3945" w:rsidRDefault="000C3945" w:rsidP="00EC412D">
      <w:pPr>
        <w:pStyle w:val="a9"/>
        <w:numPr>
          <w:ilvl w:val="0"/>
          <w:numId w:val="5"/>
        </w:numPr>
        <w:rPr>
          <w:rFonts w:ascii="Tahoma" w:hAnsi="Tahoma" w:cs="Tahoma"/>
          <w:sz w:val="22"/>
          <w:szCs w:val="22"/>
        </w:rPr>
      </w:pPr>
      <w:r w:rsidRPr="00DF0AE2">
        <w:rPr>
          <w:rFonts w:ascii="Tahoma" w:hAnsi="Tahoma" w:cs="Tahoma"/>
          <w:sz w:val="22"/>
          <w:szCs w:val="22"/>
          <w:rtl/>
        </w:rPr>
        <w:t xml:space="preserve">דריכה במקום </w:t>
      </w:r>
      <w:r w:rsidR="00D21295" w:rsidRPr="00DF0AE2">
        <w:rPr>
          <w:rFonts w:ascii="Tahoma" w:hAnsi="Tahoma" w:cs="Tahoma"/>
          <w:sz w:val="22"/>
          <w:szCs w:val="22"/>
        </w:rPr>
        <w:t xml:space="preserve"> -</w:t>
      </w:r>
      <w:r w:rsidR="00D21295" w:rsidRPr="00DF0AE2">
        <w:rPr>
          <w:rFonts w:ascii="Tahoma" w:hAnsi="Tahoma" w:cs="Tahoma" w:hint="cs"/>
          <w:sz w:val="22"/>
          <w:szCs w:val="22"/>
        </w:rPr>
        <w:t xml:space="preserve"> FUKUDA</w:t>
      </w:r>
      <w:r w:rsidR="00D21295" w:rsidRPr="00DF0AE2">
        <w:rPr>
          <w:rFonts w:ascii="Tahoma" w:hAnsi="Tahoma" w:cs="Tahoma"/>
          <w:sz w:val="22"/>
          <w:szCs w:val="22"/>
        </w:rPr>
        <w:t>-</w:t>
      </w:r>
      <w:r w:rsidRPr="00DF0AE2">
        <w:rPr>
          <w:rFonts w:ascii="Tahoma" w:hAnsi="Tahoma" w:cs="Tahoma"/>
          <w:sz w:val="22"/>
          <w:szCs w:val="22"/>
        </w:rPr>
        <w:t xml:space="preserve">STEPPING - </w:t>
      </w:r>
      <w:r w:rsidRPr="00DF0AE2">
        <w:rPr>
          <w:rFonts w:ascii="Tahoma" w:hAnsi="Tahoma" w:cs="Tahoma"/>
          <w:sz w:val="22"/>
          <w:szCs w:val="22"/>
          <w:rtl/>
        </w:rPr>
        <w:t xml:space="preserve">: </w:t>
      </w:r>
      <w:r w:rsidRPr="00DF0AE2">
        <w:rPr>
          <w:rFonts w:ascii="Tahoma" w:hAnsi="Tahoma" w:cs="Tahoma" w:hint="cs"/>
          <w:sz w:val="22"/>
          <w:szCs w:val="22"/>
          <w:rtl/>
        </w:rPr>
        <w:t>ללא פניה לצד.</w:t>
      </w:r>
    </w:p>
    <w:p w14:paraId="3E09210B" w14:textId="77777777" w:rsidR="00EC4F81" w:rsidRDefault="0057623B" w:rsidP="0057623B">
      <w:pPr>
        <w:pStyle w:val="a9"/>
        <w:numPr>
          <w:ilvl w:val="0"/>
          <w:numId w:val="5"/>
        </w:numPr>
        <w:spacing w:line="280" w:lineRule="exact"/>
        <w:rPr>
          <w:rFonts w:cs="Tahoma"/>
          <w:sz w:val="22"/>
          <w:szCs w:val="22"/>
        </w:rPr>
      </w:pPr>
      <w:r w:rsidRPr="00DF0AE2">
        <w:rPr>
          <w:rFonts w:cs="Tahoma" w:hint="cs"/>
          <w:sz w:val="22"/>
          <w:szCs w:val="22"/>
          <w:rtl/>
        </w:rPr>
        <w:t xml:space="preserve">עמידה על קצות אצבעות: ללא נפילה. </w:t>
      </w:r>
    </w:p>
    <w:p w14:paraId="34DF6CA1" w14:textId="7C659CC0" w:rsidR="00790F7E" w:rsidRPr="00C1675F" w:rsidRDefault="00BB6B95" w:rsidP="00BF4516">
      <w:pPr>
        <w:spacing w:line="280" w:lineRule="exact"/>
        <w:rPr>
          <w:rFonts w:ascii="Tahoma" w:hAnsi="Tahoma" w:cs="Tahoma"/>
          <w:sz w:val="22"/>
          <w:szCs w:val="22"/>
          <w:rtl/>
        </w:rPr>
      </w:pPr>
      <w:r w:rsidRPr="00C1675F">
        <w:rPr>
          <w:rFonts w:ascii="Tahoma" w:hAnsi="Tahoma" w:cs="Tahoma" w:hint="cs"/>
          <w:sz w:val="22"/>
          <w:szCs w:val="22"/>
          <w:rtl/>
        </w:rPr>
        <w:t xml:space="preserve">    </w:t>
      </w:r>
      <w:r w:rsidR="00790F7E" w:rsidRPr="00C1675F">
        <w:rPr>
          <w:rFonts w:ascii="Tahoma" w:hAnsi="Tahoma" w:cs="Tahoma"/>
          <w:sz w:val="22"/>
          <w:szCs w:val="22"/>
          <w:u w:val="single"/>
          <w:rtl/>
        </w:rPr>
        <w:t>לסיכום</w:t>
      </w:r>
      <w:r w:rsidR="00790F7E" w:rsidRPr="00C1675F">
        <w:rPr>
          <w:rFonts w:ascii="Tahoma" w:hAnsi="Tahoma" w:cs="Tahoma"/>
          <w:sz w:val="22"/>
          <w:szCs w:val="22"/>
          <w:rtl/>
        </w:rPr>
        <w:t xml:space="preserve">: </w:t>
      </w:r>
      <w:r w:rsidR="00790F7E" w:rsidRPr="00C1675F">
        <w:rPr>
          <w:rFonts w:ascii="Tahoma" w:hAnsi="Tahoma" w:cs="Tahoma"/>
          <w:sz w:val="22"/>
          <w:szCs w:val="22"/>
          <w:u w:val="dotted"/>
          <w:rtl/>
        </w:rPr>
        <w:t>בדיקה תקינה</w:t>
      </w:r>
      <w:r w:rsidR="00790F7E" w:rsidRPr="00C1675F">
        <w:rPr>
          <w:rFonts w:ascii="Tahoma" w:hAnsi="Tahoma" w:cs="Tahoma"/>
          <w:sz w:val="22"/>
          <w:szCs w:val="22"/>
          <w:rtl/>
        </w:rPr>
        <w:t>.</w:t>
      </w:r>
    </w:p>
    <w:p w14:paraId="7A5736A0" w14:textId="65B83EB0" w:rsidR="00790F7E" w:rsidRDefault="00790F7E" w:rsidP="00900800">
      <w:pPr>
        <w:rPr>
          <w:rFonts w:ascii="Tahoma" w:hAnsi="Tahoma" w:cs="Tahoma"/>
          <w:sz w:val="22"/>
          <w:szCs w:val="22"/>
          <w:rtl/>
        </w:rPr>
      </w:pPr>
    </w:p>
    <w:p w14:paraId="7ED785AB" w14:textId="52948E02" w:rsidR="006E7F1B" w:rsidRDefault="006E7F1B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22D7868E" w14:textId="77777777" w:rsidR="00C1675F" w:rsidRDefault="00C1675F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76340C72" w14:textId="77777777" w:rsidR="00C1675F" w:rsidRDefault="00C1675F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1A00E222" w14:textId="77777777" w:rsidR="00C1675F" w:rsidRDefault="00C1675F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46CC0B1B" w14:textId="77777777" w:rsidR="00C1675F" w:rsidRDefault="00C1675F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6307958D" w14:textId="77777777" w:rsidR="00C1675F" w:rsidRDefault="00C1675F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089B2C99" w14:textId="77777777" w:rsidR="00C1675F" w:rsidRDefault="00C1675F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1C350799" w14:textId="20359FBE" w:rsidR="00964728" w:rsidRPr="00CB00B7" w:rsidRDefault="00964728" w:rsidP="008F1F88">
      <w:pPr>
        <w:spacing w:line="280" w:lineRule="exact"/>
        <w:rPr>
          <w:rFonts w:cs="Tahoma"/>
          <w:sz w:val="22"/>
          <w:szCs w:val="22"/>
          <w:u w:val="single"/>
        </w:rPr>
      </w:pPr>
    </w:p>
    <w:p w14:paraId="60697D66" w14:textId="77777777" w:rsidR="00F20778" w:rsidRDefault="00F20778" w:rsidP="00F20778">
      <w:pPr>
        <w:bidi w:val="0"/>
        <w:jc w:val="right"/>
        <w:rPr>
          <w:rFonts w:cs="Tahoma"/>
          <w:b/>
          <w:bCs/>
          <w:i/>
          <w:iCs/>
          <w:sz w:val="22"/>
          <w:szCs w:val="22"/>
          <w:u w:val="single"/>
        </w:rPr>
      </w:pPr>
    </w:p>
    <w:p w14:paraId="7D07AE63" w14:textId="77777777" w:rsidR="00F20778" w:rsidRDefault="00F20778" w:rsidP="00F20778">
      <w:pPr>
        <w:bidi w:val="0"/>
        <w:jc w:val="right"/>
        <w:rPr>
          <w:rFonts w:cs="Tahoma"/>
          <w:b/>
          <w:bCs/>
          <w:i/>
          <w:iCs/>
          <w:sz w:val="22"/>
          <w:szCs w:val="22"/>
          <w:u w:val="single"/>
        </w:rPr>
      </w:pPr>
    </w:p>
    <w:p w14:paraId="191013D4" w14:textId="77777777" w:rsidR="00F20778" w:rsidRDefault="00F20778" w:rsidP="00F20778">
      <w:pPr>
        <w:bidi w:val="0"/>
        <w:jc w:val="right"/>
        <w:rPr>
          <w:rFonts w:cs="Tahoma"/>
          <w:b/>
          <w:bCs/>
          <w:i/>
          <w:iCs/>
          <w:sz w:val="22"/>
          <w:szCs w:val="22"/>
          <w:u w:val="single"/>
        </w:rPr>
      </w:pPr>
    </w:p>
    <w:p w14:paraId="4BF9BF3D" w14:textId="77777777" w:rsidR="00F20778" w:rsidRDefault="00F20778" w:rsidP="00F20778">
      <w:pPr>
        <w:bidi w:val="0"/>
        <w:jc w:val="right"/>
        <w:rPr>
          <w:rFonts w:cs="Tahoma"/>
          <w:b/>
          <w:bCs/>
          <w:i/>
          <w:iCs/>
          <w:sz w:val="22"/>
          <w:szCs w:val="22"/>
          <w:u w:val="single"/>
        </w:rPr>
      </w:pPr>
    </w:p>
    <w:p w14:paraId="41873B46" w14:textId="77777777" w:rsidR="00F20778" w:rsidRDefault="00F20778" w:rsidP="00F20778">
      <w:pPr>
        <w:bidi w:val="0"/>
        <w:jc w:val="right"/>
        <w:rPr>
          <w:rFonts w:cs="Tahoma"/>
          <w:b/>
          <w:bCs/>
          <w:i/>
          <w:iCs/>
          <w:sz w:val="22"/>
          <w:szCs w:val="22"/>
          <w:u w:val="single"/>
        </w:rPr>
      </w:pPr>
    </w:p>
    <w:p w14:paraId="2C758893" w14:textId="472A6C3D" w:rsidR="008924BF" w:rsidRPr="00F20778" w:rsidRDefault="00910154" w:rsidP="00F20778">
      <w:pPr>
        <w:bidi w:val="0"/>
        <w:jc w:val="right"/>
        <w:rPr>
          <w:rFonts w:cs="Tahoma"/>
          <w:b/>
          <w:bCs/>
          <w:i/>
          <w:iCs/>
          <w:sz w:val="22"/>
          <w:szCs w:val="22"/>
          <w:u w:val="single"/>
        </w:rPr>
      </w:pPr>
      <w:r w:rsidRPr="008924BF">
        <w:rPr>
          <w:rFonts w:cs="Tahoma"/>
          <w:b/>
          <w:bCs/>
          <w:i/>
          <w:iCs/>
          <w:sz w:val="22"/>
          <w:szCs w:val="22"/>
          <w:u w:val="single"/>
          <w:rtl/>
        </w:rPr>
        <w:t>בדיקות שמיעה:</w:t>
      </w:r>
      <w:r w:rsidRPr="008924BF">
        <w:rPr>
          <w:rFonts w:cs="Tahoma"/>
          <w:sz w:val="22"/>
          <w:szCs w:val="22"/>
          <w:rtl/>
        </w:rPr>
        <w:t xml:space="preserve">  </w:t>
      </w:r>
      <w:r w:rsidR="008924BF" w:rsidRPr="008924BF">
        <w:rPr>
          <w:rFonts w:ascii="Tahoma" w:hAnsi="Tahoma" w:cs="Tahoma"/>
          <w:sz w:val="22"/>
          <w:szCs w:val="22"/>
          <w:rtl/>
          <w:lang w:eastAsia="en-US"/>
        </w:rPr>
        <w:t xml:space="preserve">מתאריך  07.01.2025 מורה על שמיעה </w:t>
      </w:r>
      <w:r w:rsidR="00C1675F">
        <w:rPr>
          <w:rFonts w:ascii="Tahoma" w:hAnsi="Tahoma" w:cs="Tahoma" w:hint="cs"/>
          <w:sz w:val="22"/>
          <w:szCs w:val="22"/>
          <w:rtl/>
          <w:lang w:eastAsia="en-US"/>
        </w:rPr>
        <w:t>שמורה</w:t>
      </w:r>
      <w:r w:rsidR="008924BF" w:rsidRPr="008924BF">
        <w:rPr>
          <w:rFonts w:ascii="Tahoma" w:hAnsi="Tahoma" w:cs="Tahoma"/>
          <w:sz w:val="22"/>
          <w:szCs w:val="22"/>
          <w:rtl/>
          <w:lang w:eastAsia="en-US"/>
        </w:rPr>
        <w:t xml:space="preserve"> בתדרי הדיבור, ו"שנץ" בעומק של</w:t>
      </w:r>
      <w:r w:rsidR="00C1675F">
        <w:rPr>
          <w:rFonts w:ascii="Tahoma" w:hAnsi="Tahoma" w:cs="Tahoma" w:hint="cs"/>
          <w:sz w:val="22"/>
          <w:szCs w:val="22"/>
          <w:rtl/>
          <w:lang w:eastAsia="en-US"/>
        </w:rPr>
        <w:t xml:space="preserve">  עד 45 </w:t>
      </w:r>
      <w:proofErr w:type="spellStart"/>
      <w:r w:rsidR="00C1675F">
        <w:rPr>
          <w:rFonts w:ascii="Tahoma" w:hAnsi="Tahoma" w:cs="Tahoma" w:hint="cs"/>
          <w:sz w:val="22"/>
          <w:szCs w:val="22"/>
          <w:rtl/>
          <w:lang w:eastAsia="en-US"/>
        </w:rPr>
        <w:t>דצ</w:t>
      </w:r>
      <w:proofErr w:type="spellEnd"/>
      <w:r w:rsidR="00C1675F">
        <w:rPr>
          <w:rFonts w:ascii="Tahoma" w:hAnsi="Tahoma" w:cs="Tahoma" w:hint="cs"/>
          <w:sz w:val="22"/>
          <w:szCs w:val="22"/>
          <w:rtl/>
          <w:lang w:eastAsia="en-US"/>
        </w:rPr>
        <w:t>' סימטרי בשתי האוזניים.  תדרי השמיעה תקינים לגמרי.</w:t>
      </w:r>
    </w:p>
    <w:p w14:paraId="39712BD5" w14:textId="7056E2FA" w:rsidR="00A6270C" w:rsidRDefault="00A6270C" w:rsidP="003A5867">
      <w:pPr>
        <w:spacing w:line="280" w:lineRule="exact"/>
        <w:rPr>
          <w:rFonts w:cs="Tahoma"/>
          <w:sz w:val="22"/>
          <w:szCs w:val="22"/>
          <w:rtl/>
        </w:rPr>
      </w:pPr>
    </w:p>
    <w:p w14:paraId="45AB6D82" w14:textId="1A8A3125" w:rsidR="00F62C6F" w:rsidRDefault="00F62C6F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694968A7" w14:textId="428C0819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BFBEFF" wp14:editId="6BCCC450">
            <wp:simplePos x="0" y="0"/>
            <wp:positionH relativeFrom="column">
              <wp:posOffset>815340</wp:posOffset>
            </wp:positionH>
            <wp:positionV relativeFrom="paragraph">
              <wp:posOffset>123190</wp:posOffset>
            </wp:positionV>
            <wp:extent cx="4497119" cy="2177410"/>
            <wp:effectExtent l="114300" t="114300" r="93980" b="128270"/>
            <wp:wrapNone/>
            <wp:docPr id="1167275788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275788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7119" cy="21774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DB02C" w14:textId="2FD67C46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3EE50FBA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30C5A6C9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6BA7B3F8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514343A6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0610D9F4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63F7A2AB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5D12AB90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05766FD5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25E9832C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361DB15C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5C47164D" w14:textId="77777777" w:rsidR="00346B4E" w:rsidRDefault="00346B4E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5C94F9FA" w14:textId="77777777" w:rsidR="00F62C6F" w:rsidRPr="00DA06C1" w:rsidRDefault="00F62C6F" w:rsidP="00F62C6F">
      <w:pPr>
        <w:spacing w:line="280" w:lineRule="exact"/>
        <w:rPr>
          <w:rFonts w:cs="Tahoma"/>
          <w:sz w:val="22"/>
          <w:szCs w:val="22"/>
          <w:rtl/>
        </w:rPr>
      </w:pPr>
    </w:p>
    <w:p w14:paraId="21D37A30" w14:textId="77777777" w:rsidR="00246DF6" w:rsidRDefault="00246DF6" w:rsidP="00A10CDD">
      <w:pPr>
        <w:spacing w:line="280" w:lineRule="exact"/>
        <w:rPr>
          <w:rFonts w:cs="Tahoma"/>
          <w:b/>
          <w:bCs/>
          <w:i/>
          <w:iCs/>
          <w:sz w:val="22"/>
          <w:szCs w:val="22"/>
          <w:u w:val="single"/>
          <w:rtl/>
        </w:rPr>
      </w:pPr>
    </w:p>
    <w:p w14:paraId="1F273519" w14:textId="77777777" w:rsidR="00246DF6" w:rsidRDefault="00246DF6" w:rsidP="00A10CDD">
      <w:pPr>
        <w:spacing w:line="280" w:lineRule="exact"/>
        <w:rPr>
          <w:rFonts w:cs="Tahoma"/>
          <w:b/>
          <w:bCs/>
          <w:i/>
          <w:iCs/>
          <w:sz w:val="22"/>
          <w:szCs w:val="22"/>
          <w:u w:val="single"/>
          <w:rtl/>
        </w:rPr>
      </w:pPr>
    </w:p>
    <w:p w14:paraId="7DC1A59C" w14:textId="77777777" w:rsidR="00194DAB" w:rsidRDefault="00194DAB" w:rsidP="00A6270C">
      <w:pPr>
        <w:spacing w:line="280" w:lineRule="exact"/>
        <w:rPr>
          <w:rFonts w:cs="Tahoma"/>
          <w:sz w:val="22"/>
          <w:szCs w:val="22"/>
          <w:rtl/>
        </w:rPr>
      </w:pPr>
    </w:p>
    <w:p w14:paraId="2A532936" w14:textId="77777777" w:rsidR="00194DAB" w:rsidRDefault="00194DAB" w:rsidP="00A6270C">
      <w:pPr>
        <w:spacing w:line="280" w:lineRule="exact"/>
        <w:rPr>
          <w:rFonts w:cs="Tahoma"/>
          <w:sz w:val="22"/>
          <w:szCs w:val="22"/>
          <w:rtl/>
        </w:rPr>
      </w:pPr>
    </w:p>
    <w:p w14:paraId="6E95ED79" w14:textId="33029E7C" w:rsidR="002932F9" w:rsidRPr="009C782A" w:rsidRDefault="002932F9" w:rsidP="002932F9">
      <w:pPr>
        <w:spacing w:line="280" w:lineRule="exact"/>
        <w:rPr>
          <w:rFonts w:cs="Tahoma"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בדיקת </w:t>
      </w:r>
      <w:r w:rsidRPr="009C782A">
        <w:rPr>
          <w:rFonts w:cs="Tahoma"/>
          <w:b/>
          <w:bCs/>
          <w:i/>
          <w:iCs/>
          <w:sz w:val="22"/>
          <w:szCs w:val="22"/>
          <w:u w:val="single"/>
        </w:rPr>
        <w:t xml:space="preserve">A.B.R. 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:</w:t>
      </w:r>
      <w:r w:rsidRPr="009C782A">
        <w:rPr>
          <w:rFonts w:cs="Tahoma"/>
          <w:sz w:val="22"/>
          <w:szCs w:val="22"/>
          <w:rtl/>
        </w:rPr>
        <w:t>(</w:t>
      </w:r>
      <w:r>
        <w:rPr>
          <w:rFonts w:cs="Tahoma" w:hint="cs"/>
          <w:sz w:val="22"/>
          <w:szCs w:val="22"/>
          <w:rtl/>
        </w:rPr>
        <w:t>"</w:t>
      </w:r>
      <w:r w:rsidRPr="009C782A">
        <w:rPr>
          <w:rFonts w:cs="Tahoma"/>
          <w:sz w:val="22"/>
          <w:szCs w:val="22"/>
          <w:rtl/>
        </w:rPr>
        <w:t>הולכת גזע המוח ועצב השמיעה</w:t>
      </w:r>
      <w:r>
        <w:rPr>
          <w:rFonts w:cs="Tahoma" w:hint="cs"/>
          <w:sz w:val="22"/>
          <w:szCs w:val="22"/>
          <w:rtl/>
        </w:rPr>
        <w:t xml:space="preserve">" </w:t>
      </w:r>
      <w:r>
        <w:rPr>
          <w:rFonts w:cs="Tahoma"/>
          <w:sz w:val="22"/>
          <w:szCs w:val="22"/>
          <w:rtl/>
        </w:rPr>
        <w:t>–</w:t>
      </w:r>
      <w:r>
        <w:rPr>
          <w:rFonts w:cs="Tahoma" w:hint="cs"/>
          <w:sz w:val="22"/>
          <w:szCs w:val="22"/>
          <w:rtl/>
        </w:rPr>
        <w:t xml:space="preserve"> בדיקה להערכת מעבר קול במערכת השמיעה שבגזע המוח</w:t>
      </w:r>
      <w:r w:rsidRPr="009C782A">
        <w:rPr>
          <w:rFonts w:cs="Tahoma"/>
          <w:sz w:val="22"/>
          <w:szCs w:val="22"/>
          <w:rtl/>
        </w:rPr>
        <w:t>)  מתאריך</w:t>
      </w:r>
      <w:r w:rsidR="008924BF">
        <w:rPr>
          <w:rFonts w:ascii="Tahoma" w:hAnsi="Tahoma" w:cs="Tahoma" w:hint="cs"/>
          <w:color w:val="222222"/>
          <w:shd w:val="clear" w:color="auto" w:fill="FFFFFF"/>
          <w:rtl/>
        </w:rPr>
        <w:t xml:space="preserve"> </w:t>
      </w:r>
      <w:r w:rsidR="008924BF" w:rsidRPr="008924BF">
        <w:rPr>
          <w:rFonts w:ascii="Tahoma" w:hAnsi="Tahoma" w:cs="Tahoma"/>
          <w:color w:val="222222"/>
          <w:sz w:val="22"/>
          <w:szCs w:val="22"/>
          <w:shd w:val="clear" w:color="auto" w:fill="FFFFFF"/>
        </w:rPr>
        <w:t xml:space="preserve">07.09.2025 </w:t>
      </w:r>
      <w:r w:rsidR="008924BF" w:rsidRPr="008924BF">
        <w:rPr>
          <w:rFonts w:ascii="Tahoma" w:hAnsi="Tahoma" w:cs="Tahoma" w:hint="cs"/>
          <w:color w:val="222222"/>
          <w:sz w:val="22"/>
          <w:szCs w:val="22"/>
          <w:shd w:val="clear" w:color="auto" w:fill="FFFFFF"/>
          <w:rtl/>
        </w:rPr>
        <w:t xml:space="preserve"> </w:t>
      </w:r>
      <w:r w:rsidR="008924BF" w:rsidRPr="00C1675F">
        <w:rPr>
          <w:rFonts w:ascii="Tahoma" w:hAnsi="Tahoma" w:cs="Tahoma"/>
          <w:color w:val="222222"/>
          <w:u w:val="single"/>
          <w:shd w:val="clear" w:color="auto" w:fill="FFFFFF"/>
          <w:rtl/>
        </w:rPr>
        <w:t>תקי</w:t>
      </w:r>
      <w:r w:rsidR="00C1675F">
        <w:rPr>
          <w:rFonts w:ascii="Tahoma" w:hAnsi="Tahoma" w:cs="Tahoma" w:hint="cs"/>
          <w:color w:val="222222"/>
          <w:u w:val="single"/>
          <w:shd w:val="clear" w:color="auto" w:fill="FFFFFF"/>
          <w:rtl/>
        </w:rPr>
        <w:t>נה</w:t>
      </w:r>
      <w:r w:rsidR="008924BF">
        <w:rPr>
          <w:rFonts w:cs="Tahoma" w:hint="cs"/>
          <w:sz w:val="22"/>
          <w:szCs w:val="22"/>
          <w:rtl/>
        </w:rPr>
        <w:t>.</w:t>
      </w:r>
    </w:p>
    <w:p w14:paraId="08C41AF2" w14:textId="77777777" w:rsidR="00527B61" w:rsidRDefault="00527B61" w:rsidP="00527B61">
      <w:pPr>
        <w:spacing w:line="280" w:lineRule="exact"/>
        <w:rPr>
          <w:rFonts w:cs="Tahoma"/>
          <w:sz w:val="22"/>
          <w:szCs w:val="22"/>
          <w:rtl/>
        </w:rPr>
      </w:pPr>
    </w:p>
    <w:p w14:paraId="664A5D40" w14:textId="77777777" w:rsidR="002932F9" w:rsidRDefault="002932F9" w:rsidP="00527B61">
      <w:pPr>
        <w:spacing w:line="280" w:lineRule="exact"/>
        <w:rPr>
          <w:rFonts w:cs="Tahoma"/>
          <w:sz w:val="22"/>
          <w:szCs w:val="22"/>
          <w:rtl/>
        </w:rPr>
      </w:pPr>
    </w:p>
    <w:p w14:paraId="0D582C3E" w14:textId="77777777" w:rsidR="00542D57" w:rsidRPr="00BD172F" w:rsidRDefault="00542D57" w:rsidP="00542D57"/>
    <w:p w14:paraId="584ECE1E" w14:textId="77777777" w:rsidR="002932F9" w:rsidRDefault="002932F9" w:rsidP="002932F9">
      <w:pPr>
        <w:spacing w:line="280" w:lineRule="exact"/>
        <w:rPr>
          <w:rFonts w:cs="Tahoma"/>
          <w:b/>
          <w:bCs/>
          <w:i/>
          <w:iCs/>
          <w:sz w:val="22"/>
          <w:szCs w:val="22"/>
          <w:u w:val="single"/>
          <w:rtl/>
        </w:rPr>
      </w:pPr>
    </w:p>
    <w:p w14:paraId="624629DE" w14:textId="77777777" w:rsidR="002932F9" w:rsidRPr="009C782A" w:rsidRDefault="002932F9" w:rsidP="002932F9">
      <w:pPr>
        <w:spacing w:line="280" w:lineRule="exact"/>
        <w:rPr>
          <w:rFonts w:cs="Tahoma"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רקע רלוונטי ומחלות</w:t>
      </w:r>
      <w:r w:rsidRPr="009C782A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  <w:r>
        <w:rPr>
          <w:rFonts w:cs="Tahoma"/>
          <w:b/>
          <w:bCs/>
          <w:i/>
          <w:iCs/>
          <w:sz w:val="22"/>
          <w:szCs w:val="22"/>
          <w:u w:val="single"/>
          <w:rtl/>
        </w:rPr>
        <w:t>עב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ר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:</w:t>
      </w:r>
      <w:r w:rsidRPr="009C782A">
        <w:rPr>
          <w:rFonts w:cs="Tahoma"/>
          <w:sz w:val="22"/>
          <w:szCs w:val="22"/>
          <w:rtl/>
        </w:rPr>
        <w:t xml:space="preserve">    </w:t>
      </w:r>
    </w:p>
    <w:p w14:paraId="2176701D" w14:textId="64CD3620" w:rsidR="002932F9" w:rsidRPr="003E7912" w:rsidRDefault="00617B7D" w:rsidP="002932F9">
      <w:pPr>
        <w:spacing w:line="280" w:lineRule="exact"/>
        <w:rPr>
          <w:rFonts w:cs="Tahoma"/>
          <w:sz w:val="22"/>
          <w:szCs w:val="22"/>
          <w:rtl/>
        </w:rPr>
      </w:pPr>
      <w:r w:rsidRPr="003E7912">
        <w:rPr>
          <w:rFonts w:cs="Tahoma" w:hint="cs"/>
          <w:sz w:val="22"/>
          <w:szCs w:val="22"/>
          <w:rtl/>
        </w:rPr>
        <w:t>רקע רפואי כללי</w:t>
      </w:r>
      <w:r w:rsidR="002932F9" w:rsidRPr="003E7912">
        <w:rPr>
          <w:rFonts w:cs="Tahoma" w:hint="cs"/>
          <w:sz w:val="22"/>
          <w:szCs w:val="22"/>
          <w:rtl/>
        </w:rPr>
        <w:t xml:space="preserve"> </w:t>
      </w:r>
      <w:r w:rsidR="002932F9" w:rsidRPr="003E7912">
        <w:rPr>
          <w:rFonts w:cs="Tahoma"/>
          <w:sz w:val="22"/>
          <w:szCs w:val="22"/>
          <w:rtl/>
        </w:rPr>
        <w:t>–</w:t>
      </w:r>
      <w:r w:rsidR="002932F9" w:rsidRPr="003E7912">
        <w:rPr>
          <w:rFonts w:cs="Tahoma" w:hint="cs"/>
          <w:sz w:val="22"/>
          <w:szCs w:val="22"/>
          <w:rtl/>
        </w:rPr>
        <w:t xml:space="preserve"> </w:t>
      </w:r>
      <w:r w:rsidR="00080396" w:rsidRPr="003E7912">
        <w:rPr>
          <w:rFonts w:ascii="Tahoma" w:hAnsi="Tahoma" w:cs="Tahoma"/>
          <w:color w:val="222222"/>
          <w:sz w:val="22"/>
          <w:szCs w:val="22"/>
          <w:shd w:val="clear" w:color="auto" w:fill="FFFFFF"/>
          <w:rtl/>
        </w:rPr>
        <w:t>ידוע שמשתמש בקנאביס עקב פריצת דיסק</w:t>
      </w:r>
      <w:r w:rsidR="00080396" w:rsidRPr="003E7912">
        <w:rPr>
          <w:rFonts w:cs="Tahoma" w:hint="cs"/>
          <w:sz w:val="22"/>
          <w:szCs w:val="22"/>
          <w:rtl/>
        </w:rPr>
        <w:t>.</w:t>
      </w:r>
    </w:p>
    <w:p w14:paraId="2B7B10D2" w14:textId="752D7908" w:rsidR="00715FED" w:rsidRDefault="003E7912" w:rsidP="008F1F88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לשאלתי ענה כי לא היה חשוף לרעש משמעותי בעברו.</w:t>
      </w:r>
    </w:p>
    <w:p w14:paraId="7B852C24" w14:textId="77777777" w:rsidR="00715FED" w:rsidRDefault="00715FED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4CEC979C" w14:textId="77777777" w:rsidR="00715FED" w:rsidRDefault="00715FED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1F3EADDA" w14:textId="77777777" w:rsidR="002932F9" w:rsidRPr="009C782A" w:rsidRDefault="002932F9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42A0363F" w14:textId="77777777" w:rsidR="00964728" w:rsidRDefault="00964728" w:rsidP="008F1F88">
      <w:pPr>
        <w:spacing w:line="280" w:lineRule="exact"/>
        <w:rPr>
          <w:rFonts w:cs="Tahoma"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ד  י  ו  ן    :</w:t>
      </w:r>
      <w:r w:rsidRPr="009C782A">
        <w:rPr>
          <w:rFonts w:cs="Tahoma"/>
          <w:sz w:val="22"/>
          <w:szCs w:val="22"/>
          <w:rtl/>
        </w:rPr>
        <w:t xml:space="preserve">        </w:t>
      </w:r>
    </w:p>
    <w:p w14:paraId="12AFEDEE" w14:textId="77777777" w:rsidR="00715FED" w:rsidRDefault="00715FED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09155919" w14:textId="4295EDF4" w:rsidR="00715FED" w:rsidRDefault="00715FED" w:rsidP="008F1F88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מדובר בתלונת טינטון </w:t>
      </w:r>
      <w:r w:rsidR="0045562B">
        <w:rPr>
          <w:rFonts w:cs="Tahoma" w:hint="cs"/>
          <w:sz w:val="22"/>
          <w:szCs w:val="22"/>
          <w:rtl/>
        </w:rPr>
        <w:t xml:space="preserve">וסחרחורת </w:t>
      </w:r>
      <w:r>
        <w:rPr>
          <w:rFonts w:cs="Tahoma" w:hint="cs"/>
          <w:sz w:val="22"/>
          <w:szCs w:val="22"/>
          <w:rtl/>
        </w:rPr>
        <w:t xml:space="preserve">שלאחר ת"ד. </w:t>
      </w:r>
    </w:p>
    <w:p w14:paraId="0AE18DCC" w14:textId="77777777" w:rsidR="00715FED" w:rsidRDefault="00715FED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1F13F99D" w14:textId="2F3C2D14" w:rsidR="0045562B" w:rsidRPr="0045562B" w:rsidRDefault="0045562B" w:rsidP="008F1F88">
      <w:pPr>
        <w:spacing w:line="280" w:lineRule="exact"/>
        <w:rPr>
          <w:rFonts w:cs="Tahoma"/>
          <w:b/>
          <w:bCs/>
          <w:i/>
          <w:iCs/>
          <w:sz w:val="22"/>
          <w:szCs w:val="22"/>
          <w:u w:val="single"/>
          <w:rtl/>
        </w:rPr>
      </w:pPr>
      <w:r w:rsidRPr="0045562B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בתחום </w:t>
      </w:r>
      <w:r w:rsidR="00F20778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ה</w:t>
      </w:r>
      <w:r w:rsidR="00607748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שמיעה</w:t>
      </w:r>
      <w:r w:rsidRPr="0045562B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:</w:t>
      </w:r>
    </w:p>
    <w:p w14:paraId="1729A977" w14:textId="27E321BF" w:rsidR="00607748" w:rsidRDefault="0045562B" w:rsidP="00F20778">
      <w:pPr>
        <w:spacing w:line="300" w:lineRule="atLeast"/>
        <w:rPr>
          <w:rFonts w:cs="Tahoma"/>
          <w:sz w:val="22"/>
          <w:szCs w:val="22"/>
          <w:rtl/>
        </w:rPr>
      </w:pPr>
      <w:r w:rsidRPr="0045562B">
        <w:rPr>
          <w:rFonts w:cs="Tahoma" w:hint="cs"/>
          <w:sz w:val="22"/>
          <w:szCs w:val="22"/>
          <w:rtl/>
        </w:rPr>
        <w:t xml:space="preserve">לא ניתן לבחון את תלונת הטנטון לבד מבלי לבחון קודם את מצב </w:t>
      </w:r>
      <w:r w:rsidRPr="0045562B">
        <w:rPr>
          <w:rFonts w:cs="Tahoma" w:hint="cs"/>
          <w:sz w:val="22"/>
          <w:szCs w:val="22"/>
          <w:u w:val="single"/>
          <w:rtl/>
        </w:rPr>
        <w:t>השמיעה</w:t>
      </w:r>
      <w:r w:rsidRPr="0045562B">
        <w:rPr>
          <w:rFonts w:cs="Tahoma" w:hint="cs"/>
          <w:sz w:val="22"/>
          <w:szCs w:val="22"/>
          <w:rtl/>
        </w:rPr>
        <w:t xml:space="preserve"> מאחר ותחומי שמיעה </w:t>
      </w:r>
      <w:proofErr w:type="spellStart"/>
      <w:r w:rsidRPr="0045562B">
        <w:rPr>
          <w:rFonts w:cs="Tahoma" w:hint="cs"/>
          <w:sz w:val="22"/>
          <w:szCs w:val="22"/>
          <w:rtl/>
        </w:rPr>
        <w:t>וטינטון</w:t>
      </w:r>
      <w:proofErr w:type="spellEnd"/>
      <w:r w:rsidRPr="0045562B">
        <w:rPr>
          <w:rFonts w:cs="Tahoma" w:hint="cs"/>
          <w:sz w:val="22"/>
          <w:szCs w:val="22"/>
          <w:rtl/>
        </w:rPr>
        <w:t xml:space="preserve"> כרוכים ותלויים זה בזה </w:t>
      </w:r>
      <w:r w:rsidRPr="0045562B">
        <w:rPr>
          <w:rFonts w:cs="Tahoma" w:hint="cs"/>
          <w:sz w:val="22"/>
          <w:szCs w:val="22"/>
          <w:u w:val="single"/>
          <w:rtl/>
        </w:rPr>
        <w:t xml:space="preserve">במיוחד בהקשרים </w:t>
      </w:r>
      <w:proofErr w:type="spellStart"/>
      <w:r w:rsidRPr="0045562B">
        <w:rPr>
          <w:rFonts w:cs="Tahoma" w:hint="cs"/>
          <w:sz w:val="22"/>
          <w:szCs w:val="22"/>
          <w:u w:val="single"/>
          <w:rtl/>
        </w:rPr>
        <w:t>המדיקולגאליים</w:t>
      </w:r>
      <w:proofErr w:type="spellEnd"/>
      <w:r w:rsidRPr="0045562B">
        <w:rPr>
          <w:rFonts w:cs="Tahoma" w:hint="cs"/>
          <w:sz w:val="22"/>
          <w:szCs w:val="22"/>
          <w:rtl/>
        </w:rPr>
        <w:t xml:space="preserve"> בקביעת קשר סיבתי. </w:t>
      </w:r>
    </w:p>
    <w:p w14:paraId="0762997D" w14:textId="77777777" w:rsidR="00607748" w:rsidRDefault="00607748" w:rsidP="00715FED">
      <w:pPr>
        <w:spacing w:line="280" w:lineRule="exact"/>
        <w:rPr>
          <w:rFonts w:cs="Tahoma"/>
          <w:sz w:val="22"/>
          <w:szCs w:val="22"/>
          <w:rtl/>
        </w:rPr>
      </w:pPr>
    </w:p>
    <w:p w14:paraId="4DC075DD" w14:textId="2D599ABA" w:rsidR="00715FED" w:rsidRDefault="0045562B" w:rsidP="00715FED">
      <w:pPr>
        <w:spacing w:line="280" w:lineRule="exact"/>
        <w:rPr>
          <w:rFonts w:cs="Tahoma"/>
          <w:b/>
          <w:bCs/>
          <w:sz w:val="22"/>
          <w:szCs w:val="22"/>
          <w:u w:val="single"/>
          <w:rtl/>
        </w:rPr>
      </w:pPr>
      <w:r>
        <w:rPr>
          <w:rFonts w:cs="Tahoma" w:hint="cs"/>
          <w:sz w:val="22"/>
          <w:szCs w:val="22"/>
          <w:rtl/>
        </w:rPr>
        <w:t xml:space="preserve">ולכן, </w:t>
      </w:r>
      <w:r w:rsidR="00715FED">
        <w:rPr>
          <w:rFonts w:cs="Tahoma" w:hint="cs"/>
          <w:sz w:val="22"/>
          <w:szCs w:val="22"/>
          <w:rtl/>
        </w:rPr>
        <w:t xml:space="preserve">בראשית דברי אני מבקש </w:t>
      </w:r>
      <w:r w:rsidR="00715FED" w:rsidRPr="00DF4B9A">
        <w:rPr>
          <w:rFonts w:cs="Tahoma" w:hint="cs"/>
          <w:sz w:val="22"/>
          <w:szCs w:val="22"/>
          <w:rtl/>
        </w:rPr>
        <w:t xml:space="preserve">להבהיר את </w:t>
      </w:r>
      <w:r w:rsidR="00715FED" w:rsidRPr="00715FED">
        <w:rPr>
          <w:rFonts w:cs="Tahoma" w:hint="cs"/>
          <w:sz w:val="22"/>
          <w:szCs w:val="22"/>
          <w:u w:val="single"/>
          <w:rtl/>
        </w:rPr>
        <w:t>העקרונות הבסיסיים</w:t>
      </w:r>
      <w:r w:rsidR="00715FED" w:rsidRPr="00DF4B9A">
        <w:rPr>
          <w:rFonts w:cs="Tahoma" w:hint="cs"/>
          <w:sz w:val="22"/>
          <w:szCs w:val="22"/>
          <w:rtl/>
        </w:rPr>
        <w:t xml:space="preserve"> שמשמשים הן לקביעת </w:t>
      </w:r>
      <w:r w:rsidR="00715FED" w:rsidRPr="00DF4B9A">
        <w:rPr>
          <w:rFonts w:cs="Tahoma" w:hint="cs"/>
          <w:sz w:val="22"/>
          <w:szCs w:val="22"/>
          <w:u w:val="single"/>
          <w:rtl/>
        </w:rPr>
        <w:t>הקשר הסיבתי</w:t>
      </w:r>
      <w:r w:rsidR="00715FED" w:rsidRPr="00DF4B9A">
        <w:rPr>
          <w:rFonts w:cs="Tahoma" w:hint="cs"/>
          <w:sz w:val="22"/>
          <w:szCs w:val="22"/>
          <w:rtl/>
        </w:rPr>
        <w:t xml:space="preserve"> בין </w:t>
      </w:r>
      <w:r w:rsidR="00715FED">
        <w:rPr>
          <w:rFonts w:cs="Tahoma" w:hint="cs"/>
          <w:sz w:val="22"/>
          <w:szCs w:val="22"/>
          <w:rtl/>
        </w:rPr>
        <w:t xml:space="preserve">החבלה לליקוי שמיעה עם או ללא </w:t>
      </w:r>
      <w:r w:rsidR="00715FED" w:rsidRPr="00DF4B9A">
        <w:rPr>
          <w:rFonts w:cs="Tahoma" w:hint="cs"/>
          <w:sz w:val="22"/>
          <w:szCs w:val="22"/>
          <w:rtl/>
        </w:rPr>
        <w:t xml:space="preserve">הופעת טינטון,  והן את </w:t>
      </w:r>
      <w:r w:rsidR="00715FED" w:rsidRPr="00DF4B9A">
        <w:rPr>
          <w:rFonts w:cs="Tahoma" w:hint="cs"/>
          <w:sz w:val="22"/>
          <w:szCs w:val="22"/>
          <w:u w:val="single"/>
          <w:rtl/>
        </w:rPr>
        <w:t>השילוב</w:t>
      </w:r>
      <w:r w:rsidR="00715FED" w:rsidRPr="00DF4B9A">
        <w:rPr>
          <w:rFonts w:cs="Tahoma" w:hint="cs"/>
          <w:sz w:val="22"/>
          <w:szCs w:val="22"/>
          <w:rtl/>
        </w:rPr>
        <w:t xml:space="preserve"> של שתי תלונות </w:t>
      </w:r>
      <w:r w:rsidR="00715FED">
        <w:rPr>
          <w:rFonts w:cs="Tahoma" w:hint="cs"/>
          <w:sz w:val="22"/>
          <w:szCs w:val="22"/>
          <w:rtl/>
        </w:rPr>
        <w:t>והיה ומתקיימות -</w:t>
      </w:r>
      <w:r w:rsidR="00715FED" w:rsidRPr="00DF4B9A">
        <w:rPr>
          <w:rFonts w:cs="Tahoma" w:hint="cs"/>
          <w:sz w:val="22"/>
          <w:szCs w:val="22"/>
          <w:rtl/>
        </w:rPr>
        <w:t xml:space="preserve"> מאחר והן </w:t>
      </w:r>
      <w:r>
        <w:rPr>
          <w:rFonts w:cs="Tahoma" w:hint="cs"/>
          <w:sz w:val="22"/>
          <w:szCs w:val="22"/>
          <w:rtl/>
        </w:rPr>
        <w:t xml:space="preserve">כאמור </w:t>
      </w:r>
      <w:r w:rsidR="00715FED" w:rsidRPr="00DF4B9A">
        <w:rPr>
          <w:rFonts w:cs="Tahoma" w:hint="cs"/>
          <w:sz w:val="22"/>
          <w:szCs w:val="22"/>
          <w:rtl/>
        </w:rPr>
        <w:t xml:space="preserve">כרוכות זו בזו </w:t>
      </w:r>
      <w:r w:rsidR="00715FED" w:rsidRPr="00DF4B9A">
        <w:rPr>
          <w:rFonts w:cs="Tahoma" w:hint="cs"/>
          <w:sz w:val="22"/>
          <w:szCs w:val="22"/>
          <w:u w:val="single"/>
          <w:rtl/>
        </w:rPr>
        <w:t xml:space="preserve">ואין להפריד ביניהם. </w:t>
      </w:r>
    </w:p>
    <w:p w14:paraId="5690B322" w14:textId="77777777" w:rsidR="00F20778" w:rsidRDefault="00F20778" w:rsidP="00715FED">
      <w:pPr>
        <w:spacing w:line="280" w:lineRule="exact"/>
        <w:rPr>
          <w:rFonts w:cs="Tahoma"/>
          <w:b/>
          <w:bCs/>
          <w:sz w:val="22"/>
          <w:szCs w:val="22"/>
          <w:u w:val="single"/>
          <w:rtl/>
        </w:rPr>
      </w:pPr>
    </w:p>
    <w:p w14:paraId="7584A4BC" w14:textId="77777777" w:rsidR="00F20778" w:rsidRDefault="00F20778" w:rsidP="00715FED">
      <w:pPr>
        <w:spacing w:line="280" w:lineRule="exact"/>
        <w:rPr>
          <w:rFonts w:cs="Tahoma"/>
          <w:b/>
          <w:bCs/>
          <w:sz w:val="22"/>
          <w:szCs w:val="22"/>
          <w:u w:val="single"/>
          <w:rtl/>
        </w:rPr>
      </w:pPr>
    </w:p>
    <w:p w14:paraId="2199B9E9" w14:textId="77777777" w:rsidR="00F20778" w:rsidRDefault="00F20778" w:rsidP="00715FED">
      <w:pPr>
        <w:spacing w:line="280" w:lineRule="exact"/>
        <w:rPr>
          <w:rFonts w:cs="Tahoma"/>
          <w:b/>
          <w:bCs/>
          <w:sz w:val="22"/>
          <w:szCs w:val="22"/>
          <w:u w:val="single"/>
          <w:rtl/>
        </w:rPr>
      </w:pPr>
    </w:p>
    <w:p w14:paraId="7535859E" w14:textId="77777777" w:rsidR="00F20778" w:rsidRDefault="00F20778" w:rsidP="00715FED">
      <w:pPr>
        <w:spacing w:line="280" w:lineRule="exact"/>
        <w:rPr>
          <w:rFonts w:cs="Tahoma"/>
          <w:b/>
          <w:bCs/>
          <w:sz w:val="22"/>
          <w:szCs w:val="22"/>
          <w:u w:val="single"/>
          <w:rtl/>
        </w:rPr>
      </w:pPr>
    </w:p>
    <w:p w14:paraId="3D54B902" w14:textId="77777777" w:rsidR="00F20778" w:rsidRPr="00DF4B9A" w:rsidRDefault="00F20778" w:rsidP="00715FED">
      <w:pPr>
        <w:spacing w:line="280" w:lineRule="exact"/>
        <w:rPr>
          <w:rFonts w:cs="Tahoma"/>
          <w:b/>
          <w:bCs/>
          <w:sz w:val="22"/>
          <w:szCs w:val="22"/>
          <w:u w:val="single"/>
          <w:rtl/>
        </w:rPr>
      </w:pPr>
    </w:p>
    <w:p w14:paraId="2BC0D295" w14:textId="77777777" w:rsidR="00C1675F" w:rsidRPr="00E04F58" w:rsidRDefault="00C1675F" w:rsidP="008F1F88">
      <w:pPr>
        <w:spacing w:line="280" w:lineRule="exact"/>
        <w:rPr>
          <w:rFonts w:cs="Tahoma"/>
          <w:color w:val="FF0000"/>
          <w:sz w:val="22"/>
          <w:szCs w:val="22"/>
          <w:rtl/>
        </w:rPr>
      </w:pPr>
    </w:p>
    <w:p w14:paraId="5FA482ED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- </w:t>
      </w:r>
      <w:r w:rsidRPr="00B55A0E">
        <w:rPr>
          <w:rFonts w:cs="Tahoma" w:hint="cs"/>
          <w:sz w:val="22"/>
          <w:szCs w:val="22"/>
          <w:rtl/>
        </w:rPr>
        <w:t xml:space="preserve">נזקי שמיעה </w:t>
      </w:r>
      <w:r w:rsidRPr="00B55A0E">
        <w:rPr>
          <w:rFonts w:cs="Tahoma" w:hint="cs"/>
          <w:sz w:val="22"/>
          <w:szCs w:val="22"/>
          <w:u w:val="single"/>
          <w:rtl/>
        </w:rPr>
        <w:t>מטלטלה חריפה</w:t>
      </w:r>
      <w:r w:rsidRPr="00B55A0E">
        <w:rPr>
          <w:rFonts w:cs="Tahoma" w:hint="cs"/>
          <w:sz w:val="22"/>
          <w:szCs w:val="22"/>
          <w:rtl/>
        </w:rPr>
        <w:t xml:space="preserve"> של מערכת השמיעה בעת</w:t>
      </w:r>
      <w:r>
        <w:rPr>
          <w:rFonts w:cs="Tahoma" w:hint="cs"/>
          <w:sz w:val="22"/>
          <w:szCs w:val="22"/>
          <w:rtl/>
        </w:rPr>
        <w:t xml:space="preserve"> למשל</w:t>
      </w:r>
      <w:r w:rsidRPr="00B55A0E">
        <w:rPr>
          <w:rFonts w:cs="Tahoma" w:hint="cs"/>
          <w:sz w:val="22"/>
          <w:szCs w:val="22"/>
          <w:rtl/>
        </w:rPr>
        <w:t xml:space="preserve"> ת"ד </w:t>
      </w:r>
      <w:r>
        <w:rPr>
          <w:rFonts w:cs="Tahoma" w:hint="cs"/>
          <w:sz w:val="22"/>
          <w:szCs w:val="22"/>
          <w:rtl/>
        </w:rPr>
        <w:t xml:space="preserve">שכוללת "מכת שוט" או </w:t>
      </w:r>
    </w:p>
    <w:p w14:paraId="453FA832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מחבלות ישירות של הגולגולת שגם הן פועלות במנגנון טלטלה חזקה </w:t>
      </w:r>
      <w:r w:rsidRPr="00B55A0E">
        <w:rPr>
          <w:rFonts w:cs="Tahoma" w:hint="cs"/>
          <w:sz w:val="22"/>
          <w:szCs w:val="22"/>
          <w:rtl/>
        </w:rPr>
        <w:t xml:space="preserve">מתבטאות </w:t>
      </w:r>
      <w:r>
        <w:rPr>
          <w:rFonts w:cs="Tahoma" w:hint="cs"/>
          <w:sz w:val="22"/>
          <w:szCs w:val="22"/>
          <w:rtl/>
        </w:rPr>
        <w:t xml:space="preserve">בד"כ </w:t>
      </w:r>
      <w:r w:rsidRPr="00B55A0E">
        <w:rPr>
          <w:rFonts w:cs="Tahoma" w:hint="cs"/>
          <w:sz w:val="22"/>
          <w:szCs w:val="22"/>
          <w:rtl/>
        </w:rPr>
        <w:t xml:space="preserve">בפגיעה </w:t>
      </w:r>
    </w:p>
    <w:p w14:paraId="362467CC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</w:t>
      </w:r>
      <w:proofErr w:type="spellStart"/>
      <w:r>
        <w:rPr>
          <w:rFonts w:cs="Tahoma" w:hint="cs"/>
          <w:sz w:val="22"/>
          <w:szCs w:val="22"/>
          <w:rtl/>
        </w:rPr>
        <w:t>עיצבית</w:t>
      </w:r>
      <w:proofErr w:type="spellEnd"/>
      <w:r>
        <w:rPr>
          <w:rFonts w:cs="Tahoma" w:hint="cs"/>
          <w:sz w:val="22"/>
          <w:szCs w:val="22"/>
          <w:rtl/>
        </w:rPr>
        <w:t xml:space="preserve"> </w:t>
      </w:r>
      <w:proofErr w:type="spellStart"/>
      <w:r w:rsidRPr="00B55A0E">
        <w:rPr>
          <w:rFonts w:cs="Tahoma" w:hint="cs"/>
          <w:sz w:val="22"/>
          <w:szCs w:val="22"/>
          <w:rtl/>
        </w:rPr>
        <w:t>מכסימאלית</w:t>
      </w:r>
      <w:proofErr w:type="spellEnd"/>
      <w:r w:rsidRPr="00B55A0E">
        <w:rPr>
          <w:rFonts w:cs="Tahoma" w:hint="cs"/>
          <w:sz w:val="22"/>
          <w:szCs w:val="22"/>
          <w:rtl/>
        </w:rPr>
        <w:t xml:space="preserve"> בתחום תדרים 4,000-6,000 הרץ</w:t>
      </w:r>
      <w:r>
        <w:rPr>
          <w:rFonts w:cs="Tahoma" w:hint="cs"/>
          <w:sz w:val="22"/>
          <w:szCs w:val="22"/>
          <w:rtl/>
        </w:rPr>
        <w:t>.</w:t>
      </w:r>
    </w:p>
    <w:p w14:paraId="2DAECA96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- בסבירות נמוכה יותר יפגעו </w:t>
      </w:r>
      <w:r w:rsidRPr="00B55A0E">
        <w:rPr>
          <w:rFonts w:cs="Tahoma" w:hint="cs"/>
          <w:sz w:val="22"/>
          <w:szCs w:val="22"/>
          <w:rtl/>
        </w:rPr>
        <w:t>תדרים 3000 ו -8000 הרץ</w:t>
      </w:r>
      <w:r>
        <w:rPr>
          <w:rFonts w:cs="Tahoma" w:hint="cs"/>
          <w:sz w:val="22"/>
          <w:szCs w:val="22"/>
          <w:rtl/>
        </w:rPr>
        <w:t xml:space="preserve">. </w:t>
      </w:r>
    </w:p>
    <w:p w14:paraId="259EAF4A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u w:val="single"/>
          <w:rtl/>
        </w:rPr>
      </w:pPr>
      <w:r>
        <w:rPr>
          <w:rFonts w:cs="Tahoma" w:hint="cs"/>
          <w:sz w:val="22"/>
          <w:szCs w:val="22"/>
          <w:rtl/>
        </w:rPr>
        <w:t xml:space="preserve">- תתכן גם </w:t>
      </w:r>
      <w:r w:rsidRPr="00B55A0E">
        <w:rPr>
          <w:rFonts w:cs="Tahoma" w:hint="cs"/>
          <w:sz w:val="22"/>
          <w:szCs w:val="22"/>
          <w:rtl/>
        </w:rPr>
        <w:t xml:space="preserve">פגיעה נושאת </w:t>
      </w:r>
      <w:r>
        <w:rPr>
          <w:rFonts w:cs="Tahoma" w:hint="cs"/>
          <w:sz w:val="22"/>
          <w:szCs w:val="22"/>
          <w:rtl/>
        </w:rPr>
        <w:t xml:space="preserve">דגם לא צפוי, יתכן "יורד" יתכן "שנץ" יתכן "משונן" או שילובים בניהם. </w:t>
      </w:r>
    </w:p>
    <w:p w14:paraId="53B778B5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 w:rsidRPr="007B245D">
        <w:rPr>
          <w:rFonts w:cs="Tahoma" w:hint="cs"/>
          <w:sz w:val="22"/>
          <w:szCs w:val="22"/>
          <w:rtl/>
        </w:rPr>
        <w:t xml:space="preserve">- </w:t>
      </w:r>
      <w:proofErr w:type="spellStart"/>
      <w:r w:rsidRPr="007B245D">
        <w:rPr>
          <w:rFonts w:cs="Tahoma" w:hint="cs"/>
          <w:sz w:val="22"/>
          <w:szCs w:val="22"/>
          <w:rtl/>
        </w:rPr>
        <w:t>בכ</w:t>
      </w:r>
      <w:proofErr w:type="spellEnd"/>
      <w:r w:rsidRPr="007B245D">
        <w:rPr>
          <w:rFonts w:cs="Tahoma" w:hint="cs"/>
          <w:sz w:val="22"/>
          <w:szCs w:val="22"/>
          <w:rtl/>
        </w:rPr>
        <w:t xml:space="preserve"> 50% מהמיקרים </w:t>
      </w:r>
      <w:r>
        <w:rPr>
          <w:rFonts w:cs="Tahoma" w:hint="cs"/>
          <w:sz w:val="22"/>
          <w:szCs w:val="22"/>
          <w:rtl/>
        </w:rPr>
        <w:t xml:space="preserve">לפחות </w:t>
      </w:r>
      <w:r w:rsidRPr="007B245D">
        <w:rPr>
          <w:rFonts w:cs="Tahoma" w:hint="cs"/>
          <w:sz w:val="22"/>
          <w:szCs w:val="22"/>
          <w:rtl/>
        </w:rPr>
        <w:t xml:space="preserve">אין סימטריה בין האוזניים מאחר והזעזוע המכאני שכל אוזן סופגת </w:t>
      </w:r>
    </w:p>
    <w:p w14:paraId="409E94E4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</w:t>
      </w:r>
      <w:r w:rsidRPr="007B245D">
        <w:rPr>
          <w:rFonts w:cs="Tahoma" w:hint="cs"/>
          <w:sz w:val="22"/>
          <w:szCs w:val="22"/>
          <w:rtl/>
        </w:rPr>
        <w:t xml:space="preserve">הינו שונה מיסודו. </w:t>
      </w:r>
    </w:p>
    <w:p w14:paraId="1EC2C034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- בעת בחינת מצב השמיעה חובה להתייחס לגורמים נוספים המשפיעים עליה ובעיקר גיל, תחלואות </w:t>
      </w:r>
    </w:p>
    <w:p w14:paraId="30544868" w14:textId="77777777" w:rsidR="00715FED" w:rsidRPr="007B245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שונות, חבלות קודמות </w:t>
      </w:r>
      <w:proofErr w:type="spellStart"/>
      <w:r>
        <w:rPr>
          <w:rFonts w:cs="Tahoma" w:hint="cs"/>
          <w:sz w:val="22"/>
          <w:szCs w:val="22"/>
          <w:rtl/>
        </w:rPr>
        <w:t>וכו</w:t>
      </w:r>
      <w:proofErr w:type="spellEnd"/>
      <w:r>
        <w:rPr>
          <w:rFonts w:cs="Tahoma" w:hint="cs"/>
          <w:sz w:val="22"/>
          <w:szCs w:val="22"/>
          <w:rtl/>
        </w:rPr>
        <w:t>'.</w:t>
      </w:r>
    </w:p>
    <w:p w14:paraId="2C6A9C7E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- והיה וגם מתקיימת פתיחת כריות אוויר - מתווסף אפקט </w:t>
      </w:r>
      <w:r w:rsidRPr="007B245D">
        <w:rPr>
          <w:rFonts w:cs="Tahoma" w:hint="cs"/>
          <w:sz w:val="22"/>
          <w:szCs w:val="22"/>
          <w:u w:val="single"/>
          <w:rtl/>
        </w:rPr>
        <w:t>לחץ</w:t>
      </w:r>
      <w:r>
        <w:rPr>
          <w:rFonts w:cs="Tahoma" w:hint="cs"/>
          <w:sz w:val="22"/>
          <w:szCs w:val="22"/>
          <w:rtl/>
        </w:rPr>
        <w:t xml:space="preserve"> האוויר עקב הפיצוץ.  </w:t>
      </w:r>
    </w:p>
    <w:p w14:paraId="0E0B90D6" w14:textId="77777777" w:rsidR="00C1675F" w:rsidRDefault="00C1675F" w:rsidP="00F529EC">
      <w:pPr>
        <w:spacing w:line="280" w:lineRule="exact"/>
        <w:rPr>
          <w:rFonts w:cs="Tahoma"/>
          <w:sz w:val="22"/>
          <w:szCs w:val="22"/>
          <w:u w:val="double"/>
          <w:rtl/>
        </w:rPr>
      </w:pPr>
    </w:p>
    <w:p w14:paraId="282DFD93" w14:textId="77777777" w:rsidR="0045562B" w:rsidRDefault="0045562B" w:rsidP="00F529EC">
      <w:pPr>
        <w:spacing w:line="280" w:lineRule="exact"/>
        <w:rPr>
          <w:rFonts w:cs="Tahoma"/>
          <w:sz w:val="22"/>
          <w:szCs w:val="22"/>
          <w:u w:val="double"/>
          <w:rtl/>
        </w:rPr>
      </w:pPr>
    </w:p>
    <w:p w14:paraId="119F4EF7" w14:textId="61C9ED9A" w:rsidR="00715FED" w:rsidRDefault="00715FED" w:rsidP="00715FED">
      <w:pPr>
        <w:spacing w:line="280" w:lineRule="exact"/>
        <w:rPr>
          <w:rFonts w:cs="Tahoma"/>
          <w:sz w:val="22"/>
          <w:szCs w:val="22"/>
          <w:u w:val="double"/>
          <w:rtl/>
        </w:rPr>
      </w:pPr>
      <w:r>
        <w:rPr>
          <w:rFonts w:cs="Tahoma" w:hint="cs"/>
          <w:sz w:val="22"/>
          <w:szCs w:val="22"/>
          <w:u w:val="double"/>
          <w:rtl/>
        </w:rPr>
        <w:t xml:space="preserve">על רקע עקרונות אלה נבחן את </w:t>
      </w:r>
      <w:r w:rsidR="00F20778">
        <w:rPr>
          <w:rFonts w:cs="Tahoma" w:hint="cs"/>
          <w:sz w:val="22"/>
          <w:szCs w:val="22"/>
          <w:u w:val="double"/>
          <w:rtl/>
        </w:rPr>
        <w:t xml:space="preserve">מצב השמיעה </w:t>
      </w:r>
      <w:r>
        <w:rPr>
          <w:rFonts w:cs="Tahoma" w:hint="cs"/>
          <w:sz w:val="22"/>
          <w:szCs w:val="22"/>
          <w:u w:val="double"/>
          <w:rtl/>
        </w:rPr>
        <w:t>המצוי בתיק הנ"ל:</w:t>
      </w:r>
    </w:p>
    <w:p w14:paraId="70976CEB" w14:textId="46E95B2F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1. הדבר הבולט הינו חוסר פרופורציה ממשי בין קולת החבלה הישירה בראש (ככל הניראה לא היתה) ו/או טלטלת הראש. שתיהן לא עומדות בקנה אחד עם הליקוי השמיעתי </w:t>
      </w:r>
      <w:r w:rsidR="001253A3">
        <w:rPr>
          <w:rFonts w:cs="Tahoma" w:hint="cs"/>
          <w:sz w:val="22"/>
          <w:szCs w:val="22"/>
          <w:rtl/>
        </w:rPr>
        <w:t xml:space="preserve">העיצבי </w:t>
      </w:r>
      <w:r>
        <w:rPr>
          <w:rFonts w:cs="Tahoma" w:hint="cs"/>
          <w:sz w:val="22"/>
          <w:szCs w:val="22"/>
          <w:rtl/>
        </w:rPr>
        <w:t>הגדול מאוד בתדר 4000 הרץ. הצפי היה אולי</w:t>
      </w:r>
      <w:r w:rsidR="001253A3">
        <w:rPr>
          <w:rFonts w:cs="Tahoma" w:hint="cs"/>
          <w:sz w:val="22"/>
          <w:szCs w:val="22"/>
          <w:rtl/>
        </w:rPr>
        <w:t>, אם בכלל,</w:t>
      </w:r>
      <w:r>
        <w:rPr>
          <w:rFonts w:cs="Tahoma" w:hint="cs"/>
          <w:sz w:val="22"/>
          <w:szCs w:val="22"/>
          <w:rtl/>
        </w:rPr>
        <w:t xml:space="preserve"> ל"שנץ" </w:t>
      </w:r>
      <w:r w:rsidR="001253A3">
        <w:rPr>
          <w:rFonts w:cs="Tahoma" w:hint="cs"/>
          <w:sz w:val="22"/>
          <w:szCs w:val="22"/>
          <w:rtl/>
        </w:rPr>
        <w:t xml:space="preserve">קטן </w:t>
      </w:r>
      <w:r>
        <w:rPr>
          <w:rFonts w:cs="Tahoma" w:hint="cs"/>
          <w:sz w:val="22"/>
          <w:szCs w:val="22"/>
          <w:rtl/>
        </w:rPr>
        <w:t xml:space="preserve">בחומרה של 10-15 דציבל לכל היותר. כאן מדובר ב- 45 </w:t>
      </w:r>
      <w:proofErr w:type="spellStart"/>
      <w:r>
        <w:rPr>
          <w:rFonts w:cs="Tahoma" w:hint="cs"/>
          <w:sz w:val="22"/>
          <w:szCs w:val="22"/>
          <w:rtl/>
        </w:rPr>
        <w:t>דצ</w:t>
      </w:r>
      <w:proofErr w:type="spellEnd"/>
      <w:r>
        <w:rPr>
          <w:rFonts w:cs="Tahoma" w:hint="cs"/>
          <w:sz w:val="22"/>
          <w:szCs w:val="22"/>
          <w:rtl/>
        </w:rPr>
        <w:t xml:space="preserve">' שבד"כ יקרה עם חבלות גולגולת ישירות עם ממצאים חיצוניים, פגיעות גרמיות בגולגולת, </w:t>
      </w:r>
      <w:r w:rsidR="003E7912">
        <w:rPr>
          <w:rFonts w:cs="Tahoma" w:hint="cs"/>
          <w:sz w:val="22"/>
          <w:szCs w:val="22"/>
          <w:rtl/>
        </w:rPr>
        <w:t xml:space="preserve">דימומים, </w:t>
      </w:r>
      <w:r>
        <w:rPr>
          <w:rFonts w:cs="Tahoma" w:hint="cs"/>
          <w:sz w:val="22"/>
          <w:szCs w:val="22"/>
          <w:rtl/>
        </w:rPr>
        <w:t xml:space="preserve">שברים, ממצאי פגיעה מוחיים הפרעות נוירולוגיות, ועוד. </w:t>
      </w:r>
    </w:p>
    <w:p w14:paraId="2D5C65C7" w14:textId="77777777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</w:p>
    <w:p w14:paraId="7E3992E4" w14:textId="09700DDD" w:rsidR="00715FED" w:rsidRDefault="00715FED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2. הדבר השני הינה הסימטריות המרשימה של שתי האוזניים: בפגיעות קלות יתכן והסימטריה תישמר, ברם בפגיעות של 40-45 דציבל מאוד קשה </w:t>
      </w:r>
      <w:r w:rsidR="002B055D">
        <w:rPr>
          <w:rFonts w:cs="Tahoma" w:hint="cs"/>
          <w:sz w:val="22"/>
          <w:szCs w:val="22"/>
          <w:rtl/>
        </w:rPr>
        <w:t>לקבל</w:t>
      </w:r>
      <w:r>
        <w:rPr>
          <w:rFonts w:cs="Tahoma" w:hint="cs"/>
          <w:sz w:val="22"/>
          <w:szCs w:val="22"/>
          <w:rtl/>
        </w:rPr>
        <w:t xml:space="preserve"> ששתי האוזניים נפגעו בדיוק באותו תדר ובדיוק באותה חומרה. </w:t>
      </w:r>
      <w:r w:rsidR="002B055D">
        <w:rPr>
          <w:rFonts w:cs="Tahoma" w:hint="cs"/>
          <w:sz w:val="22"/>
          <w:szCs w:val="22"/>
          <w:rtl/>
        </w:rPr>
        <w:t xml:space="preserve">וכל זה עם שמירה </w:t>
      </w:r>
      <w:r w:rsidR="003E7912">
        <w:rPr>
          <w:rFonts w:cs="Tahoma" w:hint="cs"/>
          <w:sz w:val="22"/>
          <w:szCs w:val="22"/>
          <w:rtl/>
        </w:rPr>
        <w:t xml:space="preserve">על </w:t>
      </w:r>
      <w:r w:rsidR="002B055D">
        <w:rPr>
          <w:rFonts w:cs="Tahoma" w:hint="cs"/>
          <w:sz w:val="22"/>
          <w:szCs w:val="22"/>
          <w:rtl/>
        </w:rPr>
        <w:t xml:space="preserve">סימטרית תקינה בכל תדרי הדיבור באותה רמה </w:t>
      </w:r>
      <w:r w:rsidR="003E7912">
        <w:rPr>
          <w:rFonts w:cs="Tahoma" w:hint="cs"/>
          <w:sz w:val="22"/>
          <w:szCs w:val="22"/>
          <w:rtl/>
        </w:rPr>
        <w:t xml:space="preserve">בשתי האוזניים </w:t>
      </w:r>
      <w:r w:rsidR="002B055D">
        <w:rPr>
          <w:rFonts w:cs="Tahoma" w:hint="cs"/>
          <w:sz w:val="22"/>
          <w:szCs w:val="22"/>
          <w:rtl/>
        </w:rPr>
        <w:t>ובכל התדרים.</w:t>
      </w:r>
    </w:p>
    <w:p w14:paraId="0BAE5ABD" w14:textId="77777777" w:rsidR="001253A3" w:rsidRDefault="001253A3" w:rsidP="00715FED">
      <w:pPr>
        <w:spacing w:line="280" w:lineRule="exact"/>
        <w:rPr>
          <w:rFonts w:cs="Tahoma"/>
          <w:sz w:val="22"/>
          <w:szCs w:val="22"/>
          <w:rtl/>
        </w:rPr>
      </w:pPr>
    </w:p>
    <w:p w14:paraId="1C6D0EC8" w14:textId="0E11840E" w:rsidR="001253A3" w:rsidRDefault="001253A3" w:rsidP="00715FED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3. לא היתה פתיחת כריות אוויר ומכאן שגם לא היתה תרומה לנזק שמיעתי מכוון זה. </w:t>
      </w:r>
    </w:p>
    <w:p w14:paraId="74FE0D05" w14:textId="77777777" w:rsidR="00607748" w:rsidRDefault="00607748" w:rsidP="0060774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222B21EE" w14:textId="6BC162F4" w:rsidR="00607748" w:rsidRPr="00607748" w:rsidRDefault="00607748" w:rsidP="00607748">
      <w:pPr>
        <w:spacing w:line="280" w:lineRule="exact"/>
        <w:rPr>
          <w:rFonts w:cs="Tahoma"/>
          <w:sz w:val="22"/>
          <w:szCs w:val="22"/>
          <w:u w:val="single"/>
          <w:rtl/>
        </w:rPr>
      </w:pPr>
      <w:r w:rsidRPr="00607748">
        <w:rPr>
          <w:rFonts w:cs="Tahoma" w:hint="cs"/>
          <w:sz w:val="22"/>
          <w:szCs w:val="22"/>
          <w:u w:val="single"/>
          <w:rtl/>
        </w:rPr>
        <w:t>מסקנה</w:t>
      </w:r>
      <w:r>
        <w:rPr>
          <w:rFonts w:cs="Tahoma" w:hint="cs"/>
          <w:sz w:val="22"/>
          <w:szCs w:val="22"/>
          <w:u w:val="single"/>
          <w:rtl/>
        </w:rPr>
        <w:t xml:space="preserve"> מכל הנ"ל</w:t>
      </w:r>
      <w:r w:rsidRPr="00607748">
        <w:rPr>
          <w:rFonts w:cs="Tahoma" w:hint="cs"/>
          <w:sz w:val="22"/>
          <w:szCs w:val="22"/>
          <w:u w:val="single"/>
          <w:rtl/>
        </w:rPr>
        <w:t xml:space="preserve"> -  הממצאים בבדיקת השמיעה לא נגרמו בתאונה הנדונה. </w:t>
      </w:r>
    </w:p>
    <w:p w14:paraId="0DDA7A6D" w14:textId="77777777" w:rsidR="0045562B" w:rsidRDefault="0045562B" w:rsidP="00715FED">
      <w:pPr>
        <w:spacing w:line="280" w:lineRule="exact"/>
        <w:rPr>
          <w:rFonts w:cs="Tahoma"/>
          <w:sz w:val="22"/>
          <w:szCs w:val="22"/>
          <w:rtl/>
        </w:rPr>
      </w:pPr>
    </w:p>
    <w:p w14:paraId="6607DA51" w14:textId="77777777" w:rsidR="00F20778" w:rsidRDefault="00F20778" w:rsidP="00715FED">
      <w:pPr>
        <w:spacing w:line="280" w:lineRule="exact"/>
        <w:rPr>
          <w:rFonts w:cs="Tahoma"/>
          <w:sz w:val="22"/>
          <w:szCs w:val="22"/>
          <w:rtl/>
        </w:rPr>
      </w:pPr>
    </w:p>
    <w:p w14:paraId="3C474DA8" w14:textId="77777777" w:rsidR="00F20778" w:rsidRDefault="00F20778" w:rsidP="00715FED">
      <w:pPr>
        <w:spacing w:line="280" w:lineRule="exact"/>
        <w:rPr>
          <w:rFonts w:cs="Tahoma"/>
          <w:sz w:val="22"/>
          <w:szCs w:val="22"/>
          <w:rtl/>
        </w:rPr>
      </w:pPr>
    </w:p>
    <w:p w14:paraId="731807D9" w14:textId="46A825B6" w:rsidR="0045562B" w:rsidRPr="0045562B" w:rsidRDefault="0045562B" w:rsidP="00715FED">
      <w:pPr>
        <w:spacing w:line="280" w:lineRule="exact"/>
        <w:rPr>
          <w:rFonts w:cs="Tahoma"/>
          <w:sz w:val="22"/>
          <w:szCs w:val="22"/>
          <w:u w:val="single"/>
          <w:rtl/>
        </w:rPr>
      </w:pPr>
      <w:r w:rsidRPr="0045562B">
        <w:rPr>
          <w:rFonts w:cs="Tahoma" w:hint="cs"/>
          <w:sz w:val="22"/>
          <w:szCs w:val="22"/>
          <w:u w:val="single"/>
          <w:rtl/>
        </w:rPr>
        <w:t xml:space="preserve">בתחום </w:t>
      </w:r>
      <w:r w:rsidRPr="0045562B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הטנטון</w:t>
      </w:r>
      <w:r w:rsidRPr="0045562B">
        <w:rPr>
          <w:rFonts w:cs="Tahoma" w:hint="cs"/>
          <w:sz w:val="22"/>
          <w:szCs w:val="22"/>
          <w:u w:val="single"/>
          <w:rtl/>
        </w:rPr>
        <w:t>:</w:t>
      </w:r>
    </w:p>
    <w:p w14:paraId="185BAC7B" w14:textId="212D7139" w:rsidR="00C1675F" w:rsidRDefault="0045562B" w:rsidP="00F529EC">
      <w:pPr>
        <w:spacing w:line="280" w:lineRule="exact"/>
        <w:rPr>
          <w:rFonts w:cs="Tahoma"/>
          <w:sz w:val="22"/>
          <w:szCs w:val="22"/>
          <w:rtl/>
        </w:rPr>
      </w:pPr>
      <w:r w:rsidRPr="0045562B">
        <w:rPr>
          <w:rFonts w:cs="Tahoma" w:hint="cs"/>
          <w:sz w:val="22"/>
          <w:szCs w:val="22"/>
          <w:rtl/>
        </w:rPr>
        <w:t xml:space="preserve">קריטריון בסיסי ולא ניתן לעירעור הינו עקרון </w:t>
      </w:r>
      <w:r w:rsidRPr="0045562B">
        <w:rPr>
          <w:rFonts w:ascii="Tahoma" w:hAnsi="Tahoma" w:cs="Tahoma" w:hint="cs"/>
          <w:sz w:val="22"/>
          <w:szCs w:val="22"/>
          <w:rtl/>
        </w:rPr>
        <w:t xml:space="preserve">ההתבססות על </w:t>
      </w:r>
      <w:r>
        <w:rPr>
          <w:rFonts w:ascii="Tahoma" w:hAnsi="Tahoma" w:cs="Tahoma" w:hint="cs"/>
          <w:sz w:val="22"/>
          <w:szCs w:val="22"/>
          <w:rtl/>
        </w:rPr>
        <w:t xml:space="preserve">הימצאות </w:t>
      </w:r>
      <w:r w:rsidRPr="0045562B">
        <w:rPr>
          <w:rFonts w:ascii="Tahoma" w:hAnsi="Tahoma" w:cs="Tahoma" w:hint="cs"/>
          <w:sz w:val="22"/>
          <w:szCs w:val="22"/>
          <w:rtl/>
        </w:rPr>
        <w:t>פגיעה בשמיעה הנושאת ממצאים התומכים במקור חבלתי</w:t>
      </w:r>
      <w:r w:rsidR="00607748">
        <w:rPr>
          <w:rFonts w:cs="Tahoma" w:hint="cs"/>
          <w:sz w:val="22"/>
          <w:szCs w:val="22"/>
          <w:rtl/>
        </w:rPr>
        <w:t xml:space="preserve"> והתואם את המקרה הספציפי הנדון</w:t>
      </w:r>
      <w:r>
        <w:rPr>
          <w:rFonts w:cs="Tahoma" w:hint="cs"/>
          <w:sz w:val="22"/>
          <w:szCs w:val="22"/>
          <w:rtl/>
        </w:rPr>
        <w:t xml:space="preserve">. </w:t>
      </w:r>
    </w:p>
    <w:p w14:paraId="7B6406AB" w14:textId="77777777" w:rsidR="0045562B" w:rsidRDefault="0045562B" w:rsidP="00F529EC">
      <w:pPr>
        <w:spacing w:line="280" w:lineRule="exact"/>
        <w:rPr>
          <w:rFonts w:cs="Tahoma"/>
          <w:sz w:val="22"/>
          <w:szCs w:val="22"/>
          <w:rtl/>
        </w:rPr>
      </w:pPr>
    </w:p>
    <w:p w14:paraId="67BE3923" w14:textId="2AC24332" w:rsidR="0045562B" w:rsidRDefault="0045562B" w:rsidP="00F529EC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זאת מאחר </w:t>
      </w:r>
      <w:proofErr w:type="spellStart"/>
      <w:r>
        <w:rPr>
          <w:rFonts w:cs="Tahoma" w:hint="cs"/>
          <w:sz w:val="22"/>
          <w:szCs w:val="22"/>
          <w:rtl/>
        </w:rPr>
        <w:t>וטינטון</w:t>
      </w:r>
      <w:proofErr w:type="spellEnd"/>
      <w:r>
        <w:rPr>
          <w:rFonts w:cs="Tahoma" w:hint="cs"/>
          <w:sz w:val="22"/>
          <w:szCs w:val="22"/>
          <w:rtl/>
        </w:rPr>
        <w:t xml:space="preserve"> נובע מתוך אותו נזק שמיעתי </w:t>
      </w:r>
      <w:proofErr w:type="spellStart"/>
      <w:r>
        <w:rPr>
          <w:rFonts w:cs="Tahoma" w:hint="cs"/>
          <w:sz w:val="22"/>
          <w:szCs w:val="22"/>
          <w:rtl/>
        </w:rPr>
        <w:t>שניגרם</w:t>
      </w:r>
      <w:proofErr w:type="spellEnd"/>
      <w:r>
        <w:rPr>
          <w:rFonts w:cs="Tahoma" w:hint="cs"/>
          <w:sz w:val="22"/>
          <w:szCs w:val="22"/>
          <w:rtl/>
        </w:rPr>
        <w:t xml:space="preserve"> בחבלה. </w:t>
      </w:r>
    </w:p>
    <w:p w14:paraId="4526647B" w14:textId="77777777" w:rsidR="0045562B" w:rsidRDefault="0045562B" w:rsidP="00F529EC">
      <w:pPr>
        <w:spacing w:line="280" w:lineRule="exact"/>
        <w:rPr>
          <w:rFonts w:cs="Tahoma"/>
          <w:sz w:val="22"/>
          <w:szCs w:val="22"/>
          <w:rtl/>
        </w:rPr>
      </w:pPr>
    </w:p>
    <w:p w14:paraId="481969B0" w14:textId="77777777" w:rsidR="0045562B" w:rsidRPr="00607748" w:rsidRDefault="0045562B" w:rsidP="0045562B">
      <w:pPr>
        <w:tabs>
          <w:tab w:val="left" w:pos="4336"/>
        </w:tabs>
        <w:spacing w:line="280" w:lineRule="exact"/>
        <w:rPr>
          <w:rFonts w:ascii="Tahoma" w:hAnsi="Tahoma" w:cs="Tahoma"/>
          <w:sz w:val="22"/>
          <w:szCs w:val="22"/>
          <w:u w:val="single"/>
          <w:rtl/>
        </w:rPr>
      </w:pPr>
      <w:r w:rsidRPr="00607748">
        <w:rPr>
          <w:rFonts w:ascii="Tahoma" w:hAnsi="Tahoma" w:cs="Tahoma" w:hint="cs"/>
          <w:sz w:val="22"/>
          <w:szCs w:val="22"/>
          <w:u w:val="single"/>
          <w:rtl/>
        </w:rPr>
        <w:t xml:space="preserve">במקרה הנדון: </w:t>
      </w:r>
    </w:p>
    <w:p w14:paraId="11F8509E" w14:textId="62FDBDDD" w:rsidR="0045562B" w:rsidRPr="00607748" w:rsidRDefault="0045562B" w:rsidP="00F20778">
      <w:pPr>
        <w:pStyle w:val="a9"/>
        <w:spacing w:line="280" w:lineRule="exact"/>
        <w:ind w:left="0"/>
        <w:rPr>
          <w:rFonts w:ascii="Tahoma" w:hAnsi="Tahoma" w:cs="Tahoma"/>
          <w:sz w:val="22"/>
          <w:szCs w:val="22"/>
          <w:rtl/>
        </w:rPr>
      </w:pPr>
      <w:r w:rsidRPr="00607748">
        <w:rPr>
          <w:rFonts w:ascii="Tahoma" w:hAnsi="Tahoma" w:cs="Tahoma" w:hint="cs"/>
          <w:sz w:val="22"/>
          <w:szCs w:val="22"/>
          <w:u w:val="single"/>
          <w:rtl/>
        </w:rPr>
        <w:t>בהעדר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 ממצאי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 שמיעה מתאימים </w:t>
      </w:r>
      <w:r w:rsidRPr="00607748">
        <w:rPr>
          <w:rFonts w:ascii="Tahoma" w:hAnsi="Tahoma" w:cs="Tahoma"/>
          <w:sz w:val="22"/>
          <w:szCs w:val="22"/>
          <w:rtl/>
        </w:rPr>
        <w:t>–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 קרי בדיקת שמיעה בעלת עקומה המתאימה לנזקי חבלה</w:t>
      </w:r>
      <w:r w:rsidR="00607748">
        <w:rPr>
          <w:rFonts w:ascii="Tahoma" w:hAnsi="Tahoma" w:cs="Tahoma" w:hint="cs"/>
          <w:sz w:val="22"/>
          <w:szCs w:val="22"/>
          <w:rtl/>
        </w:rPr>
        <w:t xml:space="preserve"> התואמים את המקרה הנדון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 - הפועל היוצא מכך הוא שלא נתן יהיה לקשור סיבתית במסגרת </w:t>
      </w:r>
      <w:r w:rsidR="00F20778">
        <w:rPr>
          <w:rFonts w:ascii="Tahoma" w:hAnsi="Tahoma" w:cs="Tahoma" w:hint="cs"/>
          <w:sz w:val="22"/>
          <w:szCs w:val="22"/>
          <w:rtl/>
        </w:rPr>
        <w:t>ה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היבט </w:t>
      </w:r>
      <w:r w:rsidR="00F20778">
        <w:rPr>
          <w:rFonts w:ascii="Tahoma" w:hAnsi="Tahoma" w:cs="Tahoma" w:hint="cs"/>
          <w:sz w:val="22"/>
          <w:szCs w:val="22"/>
          <w:rtl/>
        </w:rPr>
        <w:t>ה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מדיקו-לגאלי את תלונת הטנטון לחבלה הנדונה. </w:t>
      </w:r>
    </w:p>
    <w:p w14:paraId="3D1EBAD2" w14:textId="77777777" w:rsidR="00F20778" w:rsidRPr="00607748" w:rsidRDefault="00F20778" w:rsidP="00F20778">
      <w:pPr>
        <w:spacing w:line="280" w:lineRule="exact"/>
        <w:rPr>
          <w:rFonts w:cs="Tahoma"/>
          <w:sz w:val="22"/>
          <w:szCs w:val="22"/>
          <w:rtl/>
        </w:rPr>
      </w:pPr>
    </w:p>
    <w:p w14:paraId="5EF1DF7B" w14:textId="3B69A0AD" w:rsidR="00F20778" w:rsidRPr="00607748" w:rsidRDefault="00F20778" w:rsidP="00F20778">
      <w:pPr>
        <w:rPr>
          <w:rFonts w:ascii="Tahoma" w:hAnsi="Tahoma" w:cs="Tahoma"/>
          <w:sz w:val="22"/>
          <w:szCs w:val="22"/>
          <w:rtl/>
        </w:rPr>
      </w:pPr>
      <w:r w:rsidRPr="00607748">
        <w:rPr>
          <w:rFonts w:ascii="Tahoma" w:hAnsi="Tahoma" w:cs="Tahoma" w:hint="cs"/>
          <w:sz w:val="22"/>
          <w:szCs w:val="22"/>
          <w:rtl/>
        </w:rPr>
        <w:t xml:space="preserve">לסיפא: האיגוד </w:t>
      </w:r>
      <w:proofErr w:type="spellStart"/>
      <w:r w:rsidRPr="00607748">
        <w:rPr>
          <w:rFonts w:ascii="Tahoma" w:hAnsi="Tahoma" w:cs="Tahoma" w:hint="cs"/>
          <w:sz w:val="22"/>
          <w:szCs w:val="22"/>
          <w:rtl/>
        </w:rPr>
        <w:t>האוטונוירולוגי</w:t>
      </w:r>
      <w:proofErr w:type="spellEnd"/>
      <w:r w:rsidRPr="00607748">
        <w:rPr>
          <w:rFonts w:ascii="Tahoma" w:hAnsi="Tahoma" w:cs="Tahoma" w:hint="cs"/>
          <w:sz w:val="22"/>
          <w:szCs w:val="22"/>
          <w:rtl/>
        </w:rPr>
        <w:t xml:space="preserve"> המקצועי הנחה ש</w:t>
      </w:r>
      <w:r w:rsidRPr="00607748">
        <w:rPr>
          <w:rFonts w:ascii="Tahoma" w:hAnsi="Tahoma" w:cs="Tahoma"/>
          <w:sz w:val="22"/>
          <w:szCs w:val="22"/>
          <w:rtl/>
        </w:rPr>
        <w:t xml:space="preserve">הדרך </w:t>
      </w:r>
      <w:r w:rsidRPr="00607748">
        <w:rPr>
          <w:rFonts w:ascii="Tahoma" w:hAnsi="Tahoma" w:cs="Tahoma" w:hint="cs"/>
          <w:sz w:val="22"/>
          <w:szCs w:val="22"/>
          <w:rtl/>
        </w:rPr>
        <w:t>לאישורה</w:t>
      </w:r>
      <w:r w:rsidRPr="00607748">
        <w:rPr>
          <w:rFonts w:ascii="Tahoma" w:hAnsi="Tahoma" w:cs="Tahoma"/>
          <w:sz w:val="22"/>
          <w:szCs w:val="22"/>
          <w:rtl/>
        </w:rPr>
        <w:t xml:space="preserve"> של נכות </w:t>
      </w:r>
      <w:proofErr w:type="spellStart"/>
      <w:r w:rsidRPr="00607748">
        <w:rPr>
          <w:rFonts w:ascii="Tahoma" w:hAnsi="Tahoma" w:cs="Tahoma" w:hint="cs"/>
          <w:sz w:val="22"/>
          <w:szCs w:val="22"/>
          <w:rtl/>
        </w:rPr>
        <w:t>מ</w:t>
      </w:r>
      <w:r w:rsidRPr="00607748">
        <w:rPr>
          <w:rFonts w:ascii="Tahoma" w:hAnsi="Tahoma" w:cs="Tahoma"/>
          <w:sz w:val="22"/>
          <w:szCs w:val="22"/>
          <w:rtl/>
        </w:rPr>
        <w:t>טינטון</w:t>
      </w:r>
      <w:proofErr w:type="spellEnd"/>
      <w:r w:rsidRPr="00607748">
        <w:rPr>
          <w:rFonts w:ascii="Tahoma" w:hAnsi="Tahoma" w:cs="Tahoma"/>
          <w:sz w:val="22"/>
          <w:szCs w:val="22"/>
          <w:rtl/>
        </w:rPr>
        <w:t xml:space="preserve"> </w:t>
      </w:r>
      <w:r w:rsidRPr="00607748">
        <w:rPr>
          <w:rFonts w:ascii="Tahoma" w:hAnsi="Tahoma" w:cs="Tahoma" w:hint="cs"/>
          <w:sz w:val="22"/>
          <w:szCs w:val="22"/>
          <w:rtl/>
        </w:rPr>
        <w:t>אמורה להיות</w:t>
      </w:r>
      <w:r w:rsidRPr="00607748">
        <w:rPr>
          <w:rFonts w:ascii="Tahoma" w:hAnsi="Tahoma" w:cs="Tahoma"/>
          <w:sz w:val="22"/>
          <w:szCs w:val="22"/>
          <w:rtl/>
        </w:rPr>
        <w:t xml:space="preserve"> מבוססת 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בין היתר </w:t>
      </w:r>
      <w:r w:rsidRPr="00607748">
        <w:rPr>
          <w:rFonts w:ascii="Tahoma" w:hAnsi="Tahoma" w:cs="Tahoma"/>
          <w:sz w:val="22"/>
          <w:szCs w:val="22"/>
          <w:rtl/>
        </w:rPr>
        <w:t xml:space="preserve">על מספר קריטריונים שכוללים 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"הוכחת סבל" ממנו: רישומי </w:t>
      </w:r>
      <w:r w:rsidRPr="00607748">
        <w:rPr>
          <w:rFonts w:ascii="Tahoma" w:hAnsi="Tahoma" w:cs="Tahoma"/>
          <w:sz w:val="22"/>
          <w:szCs w:val="22"/>
          <w:rtl/>
        </w:rPr>
        <w:t>תלונות מתאימות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, ביקורים חוזרים אצל רופאים רבים ושונים יחד עם </w:t>
      </w:r>
      <w:r w:rsidRPr="00607748">
        <w:rPr>
          <w:rFonts w:ascii="Tahoma" w:hAnsi="Tahoma" w:cs="Tahoma"/>
          <w:sz w:val="22"/>
          <w:szCs w:val="22"/>
          <w:rtl/>
        </w:rPr>
        <w:t>ניסיונות כנים לרפא את המיטרד</w:t>
      </w:r>
      <w:r w:rsidRPr="00607748">
        <w:rPr>
          <w:rFonts w:ascii="Tahoma" w:hAnsi="Tahoma" w:cs="Tahoma" w:hint="cs"/>
          <w:sz w:val="22"/>
          <w:szCs w:val="22"/>
          <w:rtl/>
        </w:rPr>
        <w:t xml:space="preserve">. </w:t>
      </w:r>
    </w:p>
    <w:p w14:paraId="00175FAF" w14:textId="77777777" w:rsidR="00F20778" w:rsidRPr="00607748" w:rsidRDefault="00F20778" w:rsidP="00F20778">
      <w:pPr>
        <w:rPr>
          <w:rFonts w:ascii="Tahoma" w:hAnsi="Tahoma" w:cs="Tahoma"/>
          <w:sz w:val="22"/>
          <w:szCs w:val="22"/>
          <w:rtl/>
        </w:rPr>
      </w:pPr>
    </w:p>
    <w:p w14:paraId="1BBE6291" w14:textId="77777777" w:rsidR="00F20778" w:rsidRPr="00607748" w:rsidRDefault="00F20778" w:rsidP="00F20778">
      <w:pPr>
        <w:rPr>
          <w:rFonts w:ascii="Tahoma" w:hAnsi="Tahoma" w:cs="Tahoma"/>
          <w:sz w:val="22"/>
          <w:szCs w:val="22"/>
          <w:u w:val="single"/>
          <w:rtl/>
        </w:rPr>
      </w:pPr>
      <w:r w:rsidRPr="00607748">
        <w:rPr>
          <w:rFonts w:ascii="Tahoma" w:hAnsi="Tahoma" w:cs="Tahoma" w:hint="cs"/>
          <w:sz w:val="22"/>
          <w:szCs w:val="22"/>
          <w:u w:val="single"/>
          <w:rtl/>
        </w:rPr>
        <w:t xml:space="preserve">במקרה הנדון </w:t>
      </w:r>
      <w:r>
        <w:rPr>
          <w:rFonts w:ascii="Tahoma" w:hAnsi="Tahoma" w:cs="Tahoma" w:hint="cs"/>
          <w:sz w:val="22"/>
          <w:szCs w:val="22"/>
          <w:u w:val="single"/>
          <w:rtl/>
        </w:rPr>
        <w:t xml:space="preserve">גם </w:t>
      </w:r>
      <w:r w:rsidRPr="00607748">
        <w:rPr>
          <w:rFonts w:ascii="Tahoma" w:hAnsi="Tahoma" w:cs="Tahoma" w:hint="cs"/>
          <w:sz w:val="22"/>
          <w:szCs w:val="22"/>
          <w:u w:val="single"/>
          <w:rtl/>
        </w:rPr>
        <w:t xml:space="preserve">לא הורם נטל הוכחה זו. </w:t>
      </w:r>
    </w:p>
    <w:p w14:paraId="3744927B" w14:textId="77777777" w:rsidR="00C1675F" w:rsidRPr="0045562B" w:rsidRDefault="00C1675F" w:rsidP="00F529EC">
      <w:pPr>
        <w:spacing w:line="280" w:lineRule="exact"/>
        <w:rPr>
          <w:rFonts w:cs="Tahoma"/>
          <w:sz w:val="22"/>
          <w:szCs w:val="22"/>
          <w:rtl/>
        </w:rPr>
      </w:pPr>
    </w:p>
    <w:p w14:paraId="0A8FCA38" w14:textId="77777777" w:rsidR="00C1675F" w:rsidRDefault="00C1675F" w:rsidP="00F529EC">
      <w:pPr>
        <w:spacing w:line="280" w:lineRule="exact"/>
        <w:rPr>
          <w:rFonts w:cs="Tahoma"/>
          <w:sz w:val="22"/>
          <w:szCs w:val="22"/>
          <w:u w:val="double"/>
          <w:rtl/>
        </w:rPr>
      </w:pPr>
    </w:p>
    <w:p w14:paraId="11DA7BE1" w14:textId="77777777" w:rsidR="00B10DFC" w:rsidRDefault="00B10DFC" w:rsidP="00226D3A">
      <w:pPr>
        <w:spacing w:line="280" w:lineRule="exact"/>
        <w:rPr>
          <w:rFonts w:cs="Tahoma"/>
          <w:color w:val="FF0000"/>
          <w:sz w:val="22"/>
          <w:szCs w:val="22"/>
          <w:u w:val="single"/>
          <w:rtl/>
        </w:rPr>
      </w:pPr>
    </w:p>
    <w:p w14:paraId="2624F3A2" w14:textId="77777777" w:rsidR="00F20778" w:rsidRDefault="00F20778" w:rsidP="00B10DFC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00A5B04C" w14:textId="77777777" w:rsidR="00F20778" w:rsidRDefault="00F20778" w:rsidP="00B10DFC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2B92250C" w14:textId="77777777" w:rsidR="00F20778" w:rsidRDefault="00F20778" w:rsidP="00B10DFC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4DF900CA" w14:textId="77777777" w:rsidR="00F20778" w:rsidRDefault="00F20778" w:rsidP="00B10DFC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05CF320C" w14:textId="64A03327" w:rsidR="00B10DFC" w:rsidRPr="00607748" w:rsidRDefault="00B10DFC" w:rsidP="00B10DFC">
      <w:pPr>
        <w:spacing w:line="280" w:lineRule="exact"/>
        <w:rPr>
          <w:rFonts w:cs="Tahoma"/>
          <w:b/>
          <w:bCs/>
          <w:sz w:val="22"/>
          <w:szCs w:val="22"/>
          <w:u w:val="single"/>
          <w:rtl/>
        </w:rPr>
      </w:pPr>
      <w:r w:rsidRPr="00607748">
        <w:rPr>
          <w:rFonts w:cs="Tahoma" w:hint="cs"/>
          <w:sz w:val="22"/>
          <w:szCs w:val="22"/>
          <w:u w:val="single"/>
          <w:rtl/>
        </w:rPr>
        <w:t>בתחום</w:t>
      </w:r>
      <w:r w:rsidRPr="00607748">
        <w:rPr>
          <w:rFonts w:cs="Tahoma" w:hint="cs"/>
          <w:b/>
          <w:bCs/>
          <w:sz w:val="22"/>
          <w:szCs w:val="22"/>
          <w:u w:val="single"/>
          <w:rtl/>
        </w:rPr>
        <w:t xml:space="preserve"> הסחרחורת</w:t>
      </w:r>
      <w:r w:rsidR="00607748">
        <w:rPr>
          <w:rFonts w:cs="Tahoma" w:hint="cs"/>
          <w:b/>
          <w:bCs/>
          <w:sz w:val="22"/>
          <w:szCs w:val="22"/>
          <w:u w:val="single"/>
          <w:rtl/>
        </w:rPr>
        <w:t>"</w:t>
      </w:r>
      <w:r w:rsidRPr="00607748">
        <w:rPr>
          <w:rFonts w:cs="Tahoma" w:hint="cs"/>
          <w:b/>
          <w:bCs/>
          <w:sz w:val="22"/>
          <w:szCs w:val="22"/>
          <w:u w:val="single"/>
          <w:rtl/>
        </w:rPr>
        <w:t xml:space="preserve">         </w:t>
      </w:r>
    </w:p>
    <w:p w14:paraId="7B07240F" w14:textId="77777777" w:rsidR="000B66A7" w:rsidRPr="00607748" w:rsidRDefault="000B66A7" w:rsidP="000B66A7">
      <w:pPr>
        <w:spacing w:line="280" w:lineRule="exact"/>
        <w:rPr>
          <w:rFonts w:cs="Tahoma"/>
          <w:sz w:val="22"/>
          <w:szCs w:val="22"/>
          <w:rtl/>
        </w:rPr>
      </w:pPr>
      <w:r w:rsidRPr="00607748">
        <w:rPr>
          <w:rFonts w:cs="Tahoma" w:hint="cs"/>
          <w:sz w:val="22"/>
          <w:szCs w:val="22"/>
          <w:rtl/>
        </w:rPr>
        <w:t xml:space="preserve">התלונה כפי שנשמעה מפי הנפגע מתארת מצב פיסיולוגי נפוץ ומוכר </w:t>
      </w:r>
      <w:r w:rsidRPr="00F20778">
        <w:rPr>
          <w:rFonts w:cs="Tahoma" w:hint="cs"/>
          <w:sz w:val="22"/>
          <w:szCs w:val="22"/>
          <w:u w:val="single"/>
          <w:rtl/>
        </w:rPr>
        <w:t>כתחלואה</w:t>
      </w:r>
      <w:r w:rsidRPr="00607748">
        <w:rPr>
          <w:rFonts w:cs="Tahoma" w:hint="cs"/>
          <w:sz w:val="22"/>
          <w:szCs w:val="22"/>
          <w:rtl/>
        </w:rPr>
        <w:t xml:space="preserve"> שכיחה בתחום של נפילות לחץ דם במוח בעת קימה מישיבה, משכיבה לישיבה או בעת התכופפות קדימה. </w:t>
      </w:r>
    </w:p>
    <w:p w14:paraId="3AF8B5BA" w14:textId="77777777" w:rsidR="00F20778" w:rsidRDefault="00F20778" w:rsidP="000B66A7">
      <w:pPr>
        <w:spacing w:line="280" w:lineRule="exact"/>
        <w:rPr>
          <w:rFonts w:cs="Tahoma"/>
          <w:sz w:val="22"/>
          <w:szCs w:val="22"/>
          <w:rtl/>
        </w:rPr>
      </w:pPr>
    </w:p>
    <w:p w14:paraId="5BFF4903" w14:textId="0C4B2C8C" w:rsidR="000B66A7" w:rsidRPr="00607748" w:rsidRDefault="000B66A7" w:rsidP="000B66A7">
      <w:pPr>
        <w:spacing w:line="280" w:lineRule="exact"/>
        <w:rPr>
          <w:rFonts w:cs="Tahoma"/>
          <w:sz w:val="22"/>
          <w:szCs w:val="22"/>
          <w:rtl/>
        </w:rPr>
      </w:pPr>
      <w:r w:rsidRPr="00607748">
        <w:rPr>
          <w:rFonts w:cs="Tahoma" w:hint="cs"/>
          <w:sz w:val="22"/>
          <w:szCs w:val="22"/>
          <w:rtl/>
        </w:rPr>
        <w:t xml:space="preserve">תנועת הראש במצבים אלה הינה </w:t>
      </w:r>
      <w:r w:rsidRPr="00607748">
        <w:rPr>
          <w:rFonts w:cs="Tahoma" w:hint="cs"/>
          <w:sz w:val="22"/>
          <w:szCs w:val="22"/>
          <w:u w:val="single"/>
          <w:rtl/>
        </w:rPr>
        <w:t>אנכית מלמטה כלפי מעלה</w:t>
      </w:r>
      <w:r w:rsidRPr="00607748">
        <w:rPr>
          <w:rFonts w:cs="Tahoma" w:hint="cs"/>
          <w:sz w:val="22"/>
          <w:szCs w:val="22"/>
          <w:rtl/>
        </w:rPr>
        <w:t xml:space="preserve"> מצב הגורם לנפילות לחץ דם רגעיות במוח שמביאות מצידן לתחושה </w:t>
      </w:r>
      <w:proofErr w:type="spellStart"/>
      <w:r w:rsidRPr="00607748">
        <w:rPr>
          <w:rFonts w:cs="Tahoma" w:hint="cs"/>
          <w:sz w:val="22"/>
          <w:szCs w:val="22"/>
          <w:rtl/>
        </w:rPr>
        <w:t>ריגעית</w:t>
      </w:r>
      <w:proofErr w:type="spellEnd"/>
      <w:r w:rsidRPr="00607748">
        <w:rPr>
          <w:rFonts w:cs="Tahoma" w:hint="cs"/>
          <w:sz w:val="22"/>
          <w:szCs w:val="22"/>
          <w:rtl/>
        </w:rPr>
        <w:t xml:space="preserve"> של אי יציבות/</w:t>
      </w:r>
      <w:r w:rsidR="008A6E6B" w:rsidRPr="00607748">
        <w:rPr>
          <w:rFonts w:cs="Tahoma" w:hint="cs"/>
          <w:sz w:val="22"/>
          <w:szCs w:val="22"/>
          <w:rtl/>
        </w:rPr>
        <w:t xml:space="preserve">אבדן שווי משקל </w:t>
      </w:r>
      <w:r w:rsidRPr="00607748">
        <w:rPr>
          <w:rFonts w:cs="Tahoma" w:hint="cs"/>
          <w:sz w:val="22"/>
          <w:szCs w:val="22"/>
          <w:rtl/>
        </w:rPr>
        <w:t xml:space="preserve"> </w:t>
      </w:r>
      <w:r w:rsidR="008A6E6B" w:rsidRPr="00607748">
        <w:rPr>
          <w:rFonts w:cs="Tahoma" w:hint="cs"/>
          <w:sz w:val="22"/>
          <w:szCs w:val="22"/>
        </w:rPr>
        <w:t>ORTHOSTATIC HYPOTENTION</w:t>
      </w:r>
    </w:p>
    <w:p w14:paraId="6BA0D1C7" w14:textId="77777777" w:rsidR="00056850" w:rsidRPr="00607748" w:rsidRDefault="00056850" w:rsidP="00056850">
      <w:pPr>
        <w:spacing w:line="280" w:lineRule="exact"/>
        <w:rPr>
          <w:rFonts w:cs="Tahoma"/>
          <w:sz w:val="22"/>
          <w:szCs w:val="22"/>
          <w:rtl/>
        </w:rPr>
      </w:pPr>
    </w:p>
    <w:p w14:paraId="76CCA7C6" w14:textId="77777777" w:rsidR="00F20778" w:rsidRDefault="00B10DFC" w:rsidP="00B10DFC">
      <w:pPr>
        <w:spacing w:line="280" w:lineRule="exact"/>
        <w:rPr>
          <w:rFonts w:cs="Tahoma"/>
          <w:sz w:val="22"/>
          <w:szCs w:val="22"/>
          <w:rtl/>
        </w:rPr>
      </w:pPr>
      <w:r w:rsidRPr="00607748">
        <w:rPr>
          <w:rFonts w:cs="Tahoma" w:hint="cs"/>
          <w:sz w:val="22"/>
          <w:szCs w:val="22"/>
          <w:rtl/>
        </w:rPr>
        <w:t>התאור אינו מתאים כלל לקיומה של הפרעה בתחומי האוזן הפנימית או המוחון.</w:t>
      </w:r>
    </w:p>
    <w:p w14:paraId="4722B8F1" w14:textId="77777777" w:rsidR="00F20778" w:rsidRDefault="00F20778" w:rsidP="00B10DFC">
      <w:pPr>
        <w:spacing w:line="280" w:lineRule="exact"/>
        <w:rPr>
          <w:rFonts w:cs="Tahoma"/>
          <w:sz w:val="22"/>
          <w:szCs w:val="22"/>
          <w:rtl/>
        </w:rPr>
      </w:pPr>
    </w:p>
    <w:p w14:paraId="3CE4A4D8" w14:textId="3D8290B2" w:rsidR="00B10DFC" w:rsidRPr="00607748" w:rsidRDefault="00F20778" w:rsidP="00B10DFC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>הרופאים המטפלים לא זיהו אף פעם הפרעה ביציבות.</w:t>
      </w:r>
      <w:r w:rsidR="00B10DFC" w:rsidRPr="00607748">
        <w:rPr>
          <w:rFonts w:cs="Tahoma" w:hint="cs"/>
          <w:sz w:val="22"/>
          <w:szCs w:val="22"/>
          <w:rtl/>
        </w:rPr>
        <w:t xml:space="preserve"> </w:t>
      </w:r>
    </w:p>
    <w:p w14:paraId="2A94C56A" w14:textId="77777777" w:rsidR="00B10DFC" w:rsidRPr="00607748" w:rsidRDefault="00B10DFC" w:rsidP="00B10DFC">
      <w:pPr>
        <w:spacing w:line="280" w:lineRule="exact"/>
        <w:rPr>
          <w:rFonts w:cs="Tahoma"/>
          <w:sz w:val="22"/>
          <w:szCs w:val="22"/>
          <w:rtl/>
        </w:rPr>
      </w:pPr>
    </w:p>
    <w:p w14:paraId="28665045" w14:textId="7E55E8BF" w:rsidR="00B10DFC" w:rsidRPr="00607748" w:rsidRDefault="00FC5669" w:rsidP="00607748">
      <w:pPr>
        <w:spacing w:line="280" w:lineRule="exact"/>
        <w:rPr>
          <w:rFonts w:cs="Tahoma"/>
          <w:sz w:val="22"/>
          <w:szCs w:val="22"/>
          <w:rtl/>
        </w:rPr>
      </w:pPr>
      <w:r w:rsidRPr="00607748">
        <w:rPr>
          <w:rFonts w:cs="Tahoma" w:hint="cs"/>
          <w:sz w:val="22"/>
          <w:szCs w:val="22"/>
          <w:rtl/>
        </w:rPr>
        <w:t xml:space="preserve">תימוכין </w:t>
      </w:r>
      <w:r w:rsidR="003E7912">
        <w:rPr>
          <w:rFonts w:cs="Tahoma" w:hint="cs"/>
          <w:sz w:val="22"/>
          <w:szCs w:val="22"/>
          <w:rtl/>
        </w:rPr>
        <w:t xml:space="preserve">נוסף </w:t>
      </w:r>
      <w:r w:rsidRPr="00607748">
        <w:rPr>
          <w:rFonts w:cs="Tahoma" w:hint="cs"/>
          <w:sz w:val="22"/>
          <w:szCs w:val="22"/>
          <w:rtl/>
        </w:rPr>
        <w:t>להעדר פגיעת יציבות מצוי ב</w:t>
      </w:r>
      <w:r w:rsidR="00607748" w:rsidRPr="00607748">
        <w:rPr>
          <w:rFonts w:cs="Tahoma" w:hint="cs"/>
          <w:sz w:val="22"/>
          <w:szCs w:val="22"/>
          <w:rtl/>
        </w:rPr>
        <w:t xml:space="preserve">בדיקת היציבות </w:t>
      </w:r>
      <w:r w:rsidR="00F20778">
        <w:rPr>
          <w:rFonts w:cs="Tahoma" w:hint="cs"/>
          <w:sz w:val="22"/>
          <w:szCs w:val="22"/>
          <w:rtl/>
        </w:rPr>
        <w:t xml:space="preserve">התקינה </w:t>
      </w:r>
      <w:r w:rsidR="00607748" w:rsidRPr="00607748">
        <w:rPr>
          <w:rFonts w:cs="Tahoma" w:hint="cs"/>
          <w:sz w:val="22"/>
          <w:szCs w:val="22"/>
          <w:rtl/>
        </w:rPr>
        <w:t>ש</w:t>
      </w:r>
      <w:r w:rsidR="00B10DFC" w:rsidRPr="00607748">
        <w:rPr>
          <w:rFonts w:cs="Tahoma" w:hint="cs"/>
          <w:sz w:val="22"/>
          <w:szCs w:val="22"/>
          <w:rtl/>
        </w:rPr>
        <w:t>בצעתי לנפגע</w:t>
      </w:r>
      <w:r w:rsidR="00607748" w:rsidRPr="00607748">
        <w:rPr>
          <w:rFonts w:cs="Tahoma" w:hint="cs"/>
          <w:sz w:val="22"/>
          <w:szCs w:val="22"/>
          <w:rtl/>
        </w:rPr>
        <w:t>.</w:t>
      </w:r>
    </w:p>
    <w:p w14:paraId="36C1B151" w14:textId="77777777" w:rsidR="00594BB7" w:rsidRDefault="00594BB7" w:rsidP="00B10DFC">
      <w:pPr>
        <w:spacing w:line="280" w:lineRule="exact"/>
        <w:rPr>
          <w:rFonts w:cs="Tahoma"/>
          <w:color w:val="00B050"/>
          <w:sz w:val="22"/>
          <w:szCs w:val="22"/>
          <w:u w:val="single"/>
          <w:rtl/>
        </w:rPr>
      </w:pPr>
    </w:p>
    <w:p w14:paraId="04C8B2FF" w14:textId="77777777" w:rsidR="002E5604" w:rsidRDefault="002E5604" w:rsidP="006A4B6F">
      <w:pPr>
        <w:spacing w:line="280" w:lineRule="exact"/>
        <w:rPr>
          <w:rFonts w:cs="Tahoma"/>
          <w:color w:val="FF0000"/>
          <w:sz w:val="22"/>
          <w:szCs w:val="22"/>
          <w:u w:val="single"/>
          <w:rtl/>
        </w:rPr>
      </w:pPr>
    </w:p>
    <w:p w14:paraId="75373D03" w14:textId="77777777" w:rsidR="00E02135" w:rsidRDefault="00E02135" w:rsidP="00226D3A">
      <w:pPr>
        <w:spacing w:line="280" w:lineRule="exact"/>
        <w:rPr>
          <w:rFonts w:cs="Tahoma"/>
          <w:color w:val="FF0000"/>
          <w:sz w:val="22"/>
          <w:szCs w:val="22"/>
          <w:u w:val="single"/>
          <w:rtl/>
        </w:rPr>
      </w:pPr>
    </w:p>
    <w:p w14:paraId="632C9074" w14:textId="77777777" w:rsidR="00964728" w:rsidRPr="009C782A" w:rsidRDefault="00964728" w:rsidP="00012AA3">
      <w:pPr>
        <w:spacing w:line="280" w:lineRule="exact"/>
        <w:rPr>
          <w:rFonts w:cs="Tahoma"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>סיכום</w:t>
      </w:r>
      <w:r w:rsidR="00012AA3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עיקרי הדברים 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ומסקנות : </w:t>
      </w:r>
      <w:r w:rsidRPr="009C782A">
        <w:rPr>
          <w:rFonts w:cs="Tahoma"/>
          <w:sz w:val="22"/>
          <w:szCs w:val="22"/>
          <w:rtl/>
        </w:rPr>
        <w:t xml:space="preserve">                   </w:t>
      </w:r>
    </w:p>
    <w:p w14:paraId="3FAE8F6D" w14:textId="297F9D43" w:rsidR="006D16D7" w:rsidRPr="0046635B" w:rsidRDefault="0046635B" w:rsidP="008F1F88">
      <w:pPr>
        <w:spacing w:line="280" w:lineRule="exact"/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מדובר </w:t>
      </w:r>
      <w:r w:rsidR="00F20778" w:rsidRPr="0046635B">
        <w:rPr>
          <w:rFonts w:cs="Tahoma" w:hint="cs"/>
          <w:sz w:val="22"/>
          <w:szCs w:val="22"/>
          <w:rtl/>
        </w:rPr>
        <w:t>בת"ד ו</w:t>
      </w:r>
      <w:r>
        <w:rPr>
          <w:rFonts w:cs="Tahoma" w:hint="cs"/>
          <w:sz w:val="22"/>
          <w:szCs w:val="22"/>
          <w:rtl/>
        </w:rPr>
        <w:t xml:space="preserve">לאחריה </w:t>
      </w:r>
      <w:r w:rsidR="00F20778" w:rsidRPr="0046635B">
        <w:rPr>
          <w:rFonts w:cs="Tahoma" w:hint="cs"/>
          <w:sz w:val="22"/>
          <w:szCs w:val="22"/>
          <w:rtl/>
        </w:rPr>
        <w:t>תלונת טינטון וסחרחורת</w:t>
      </w:r>
      <w:r>
        <w:rPr>
          <w:rFonts w:cs="Tahoma" w:hint="cs"/>
          <w:sz w:val="22"/>
          <w:szCs w:val="22"/>
          <w:rtl/>
        </w:rPr>
        <w:t>:</w:t>
      </w:r>
    </w:p>
    <w:p w14:paraId="413810AA" w14:textId="5E046D40" w:rsidR="00F20778" w:rsidRPr="0046635B" w:rsidRDefault="00F20778" w:rsidP="00F20778">
      <w:pPr>
        <w:pStyle w:val="a9"/>
        <w:numPr>
          <w:ilvl w:val="0"/>
          <w:numId w:val="8"/>
        </w:numPr>
        <w:spacing w:line="280" w:lineRule="exact"/>
        <w:rPr>
          <w:rFonts w:cs="Tahoma"/>
          <w:sz w:val="22"/>
          <w:szCs w:val="22"/>
        </w:rPr>
      </w:pPr>
      <w:r w:rsidRPr="0046635B">
        <w:rPr>
          <w:rFonts w:cs="Tahoma" w:hint="cs"/>
          <w:sz w:val="22"/>
          <w:szCs w:val="22"/>
          <w:rtl/>
        </w:rPr>
        <w:t xml:space="preserve">אין לקשור את הליקוי </w:t>
      </w:r>
      <w:r w:rsidR="0046635B" w:rsidRPr="0046635B">
        <w:rPr>
          <w:rFonts w:cs="Tahoma" w:hint="cs"/>
          <w:sz w:val="22"/>
          <w:szCs w:val="22"/>
          <w:rtl/>
        </w:rPr>
        <w:t>ש</w:t>
      </w:r>
      <w:r w:rsidRPr="0046635B">
        <w:rPr>
          <w:rFonts w:cs="Tahoma" w:hint="cs"/>
          <w:sz w:val="22"/>
          <w:szCs w:val="22"/>
          <w:rtl/>
        </w:rPr>
        <w:t>בבדיקת השמיעה לתאונה.</w:t>
      </w:r>
      <w:r w:rsidR="0046635B" w:rsidRPr="0046635B">
        <w:rPr>
          <w:rFonts w:cs="Tahoma" w:hint="cs"/>
          <w:sz w:val="22"/>
          <w:szCs w:val="22"/>
          <w:rtl/>
        </w:rPr>
        <w:t xml:space="preserve">  מקור</w:t>
      </w:r>
      <w:r w:rsidR="003E7912">
        <w:rPr>
          <w:rFonts w:cs="Tahoma" w:hint="cs"/>
          <w:sz w:val="22"/>
          <w:szCs w:val="22"/>
          <w:rtl/>
        </w:rPr>
        <w:t>ו</w:t>
      </w:r>
      <w:r w:rsidR="0046635B" w:rsidRPr="0046635B">
        <w:rPr>
          <w:rFonts w:cs="Tahoma" w:hint="cs"/>
          <w:sz w:val="22"/>
          <w:szCs w:val="22"/>
          <w:rtl/>
        </w:rPr>
        <w:t xml:space="preserve"> אחר. </w:t>
      </w:r>
    </w:p>
    <w:p w14:paraId="4A9B2CCA" w14:textId="4EB87BD2" w:rsidR="00F20778" w:rsidRPr="0046635B" w:rsidRDefault="00F20778" w:rsidP="00F20778">
      <w:pPr>
        <w:pStyle w:val="a9"/>
        <w:numPr>
          <w:ilvl w:val="0"/>
          <w:numId w:val="8"/>
        </w:numPr>
        <w:spacing w:line="280" w:lineRule="exact"/>
        <w:rPr>
          <w:rFonts w:cs="Tahoma"/>
          <w:sz w:val="22"/>
          <w:szCs w:val="22"/>
        </w:rPr>
      </w:pPr>
      <w:r w:rsidRPr="0046635B">
        <w:rPr>
          <w:rFonts w:cs="Tahoma" w:hint="cs"/>
          <w:sz w:val="22"/>
          <w:szCs w:val="22"/>
          <w:rtl/>
        </w:rPr>
        <w:t>פועל יוצא מכך שאין לק</w:t>
      </w:r>
      <w:r w:rsidR="0046635B" w:rsidRPr="0046635B">
        <w:rPr>
          <w:rFonts w:cs="Tahoma" w:hint="cs"/>
          <w:sz w:val="22"/>
          <w:szCs w:val="22"/>
          <w:rtl/>
        </w:rPr>
        <w:t>ש</w:t>
      </w:r>
      <w:r w:rsidRPr="0046635B">
        <w:rPr>
          <w:rFonts w:cs="Tahoma" w:hint="cs"/>
          <w:sz w:val="22"/>
          <w:szCs w:val="22"/>
          <w:rtl/>
        </w:rPr>
        <w:t xml:space="preserve">ור את תלונת </w:t>
      </w:r>
      <w:r w:rsidR="0046635B" w:rsidRPr="0046635B">
        <w:rPr>
          <w:rFonts w:cs="Tahoma" w:hint="cs"/>
          <w:sz w:val="22"/>
          <w:szCs w:val="22"/>
          <w:rtl/>
        </w:rPr>
        <w:t>הטנטון</w:t>
      </w:r>
      <w:r w:rsidR="0046635B">
        <w:rPr>
          <w:rFonts w:cs="Tahoma" w:hint="cs"/>
          <w:sz w:val="22"/>
          <w:szCs w:val="22"/>
          <w:rtl/>
        </w:rPr>
        <w:t xml:space="preserve"> לתאונה</w:t>
      </w:r>
      <w:r w:rsidR="0046635B" w:rsidRPr="0046635B">
        <w:rPr>
          <w:rFonts w:cs="Tahoma" w:hint="cs"/>
          <w:sz w:val="22"/>
          <w:szCs w:val="22"/>
          <w:rtl/>
        </w:rPr>
        <w:t xml:space="preserve">. </w:t>
      </w:r>
      <w:r w:rsidR="0046635B">
        <w:rPr>
          <w:rFonts w:cs="Tahoma" w:hint="cs"/>
          <w:sz w:val="22"/>
          <w:szCs w:val="22"/>
          <w:rtl/>
        </w:rPr>
        <w:t>איני שולל ש</w:t>
      </w:r>
      <w:r w:rsidR="0046635B" w:rsidRPr="0046635B">
        <w:rPr>
          <w:rFonts w:cs="Tahoma" w:hint="cs"/>
          <w:sz w:val="22"/>
          <w:szCs w:val="22"/>
          <w:rtl/>
        </w:rPr>
        <w:t xml:space="preserve">שמע טינטון באוזניו במשך כשנה (ע"פ המסמכים) וזאת ללא קשר לממצאי השמיעה, ומכאן ניתן לקבוע נכות זמנית. </w:t>
      </w:r>
    </w:p>
    <w:p w14:paraId="70D7AA9C" w14:textId="08C01E12" w:rsidR="0046635B" w:rsidRPr="0046635B" w:rsidRDefault="0046635B" w:rsidP="00F20778">
      <w:pPr>
        <w:pStyle w:val="a9"/>
        <w:numPr>
          <w:ilvl w:val="0"/>
          <w:numId w:val="8"/>
        </w:numPr>
        <w:spacing w:line="280" w:lineRule="exact"/>
        <w:rPr>
          <w:rFonts w:cs="Tahoma"/>
          <w:sz w:val="22"/>
          <w:szCs w:val="22"/>
          <w:rtl/>
        </w:rPr>
      </w:pPr>
      <w:r w:rsidRPr="0046635B">
        <w:rPr>
          <w:rFonts w:cs="Tahoma" w:hint="cs"/>
          <w:sz w:val="22"/>
          <w:szCs w:val="22"/>
          <w:rtl/>
        </w:rPr>
        <w:t>אין ביסוס להפרעה ביציבות/סחרחורת לא אז ולא עתה.</w:t>
      </w:r>
    </w:p>
    <w:p w14:paraId="5B24CAEB" w14:textId="77777777" w:rsidR="00FB1FD3" w:rsidRPr="002B3A17" w:rsidRDefault="00FB1FD3" w:rsidP="008F1F88">
      <w:pPr>
        <w:spacing w:line="280" w:lineRule="exact"/>
        <w:rPr>
          <w:rFonts w:cs="Tahoma"/>
          <w:sz w:val="22"/>
          <w:szCs w:val="22"/>
          <w:u w:val="single"/>
          <w:rtl/>
        </w:rPr>
      </w:pPr>
    </w:p>
    <w:p w14:paraId="62B9E612" w14:textId="4981DE9D" w:rsidR="005D66A5" w:rsidRPr="0046635B" w:rsidRDefault="002238D5" w:rsidP="0046635B">
      <w:pPr>
        <w:spacing w:line="280" w:lineRule="exact"/>
        <w:rPr>
          <w:rFonts w:cs="Tahoma"/>
          <w:b/>
          <w:bCs/>
          <w:i/>
          <w:iCs/>
          <w:sz w:val="22"/>
          <w:szCs w:val="22"/>
          <w:u w:val="single"/>
          <w:rtl/>
        </w:rPr>
      </w:pPr>
      <w:r w:rsidRPr="002238D5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סיכום נכויות :</w:t>
      </w:r>
    </w:p>
    <w:p w14:paraId="10BC2ADE" w14:textId="34035715" w:rsidR="006D5DF9" w:rsidRDefault="00504A87" w:rsidP="006D5DF9">
      <w:pPr>
        <w:spacing w:line="280" w:lineRule="exact"/>
        <w:rPr>
          <w:rFonts w:cs="Tahoma"/>
          <w:sz w:val="22"/>
          <w:szCs w:val="22"/>
          <w:rtl/>
        </w:rPr>
      </w:pPr>
      <w:r w:rsidRPr="0046635B">
        <w:rPr>
          <w:rFonts w:cs="Tahoma" w:hint="cs"/>
          <w:sz w:val="22"/>
          <w:szCs w:val="22"/>
          <w:u w:val="thick"/>
          <w:rtl/>
        </w:rPr>
        <w:t>בעבור טינטון</w:t>
      </w:r>
      <w:r w:rsidRPr="0046635B">
        <w:rPr>
          <w:rFonts w:cs="Tahoma" w:hint="cs"/>
          <w:sz w:val="22"/>
          <w:szCs w:val="22"/>
          <w:rtl/>
        </w:rPr>
        <w:t>: ע"פ</w:t>
      </w:r>
      <w:r w:rsidR="006D5DF9" w:rsidRPr="0046635B">
        <w:rPr>
          <w:rFonts w:cs="Tahoma" w:hint="cs"/>
          <w:sz w:val="22"/>
          <w:szCs w:val="22"/>
          <w:rtl/>
        </w:rPr>
        <w:t xml:space="preserve"> סעיף </w:t>
      </w:r>
      <w:r w:rsidRPr="0046635B">
        <w:rPr>
          <w:rFonts w:cs="Tahoma" w:hint="cs"/>
          <w:sz w:val="22"/>
          <w:szCs w:val="22"/>
          <w:rtl/>
        </w:rPr>
        <w:t xml:space="preserve"> 72 (4) (ד) </w:t>
      </w:r>
      <w:r w:rsidRPr="0046635B">
        <w:rPr>
          <w:rFonts w:cs="Tahoma" w:hint="cs"/>
          <w:sz w:val="22"/>
          <w:szCs w:val="22"/>
        </w:rPr>
        <w:t>II</w:t>
      </w:r>
      <w:r w:rsidRPr="0046635B">
        <w:rPr>
          <w:rFonts w:cs="Tahoma" w:hint="cs"/>
          <w:sz w:val="22"/>
          <w:szCs w:val="22"/>
          <w:rtl/>
        </w:rPr>
        <w:t xml:space="preserve"> = 10% </w:t>
      </w:r>
      <w:r w:rsidR="0046635B" w:rsidRPr="0046635B">
        <w:rPr>
          <w:rFonts w:cs="Tahoma" w:hint="cs"/>
          <w:sz w:val="22"/>
          <w:szCs w:val="22"/>
          <w:rtl/>
        </w:rPr>
        <w:t>לשנה. אח"כ ללא נכות.</w:t>
      </w:r>
    </w:p>
    <w:p w14:paraId="069CFF87" w14:textId="77777777" w:rsidR="003E7912" w:rsidRDefault="003E7912" w:rsidP="006D5DF9">
      <w:pPr>
        <w:spacing w:line="280" w:lineRule="exact"/>
        <w:rPr>
          <w:rFonts w:cs="Tahoma"/>
          <w:sz w:val="22"/>
          <w:szCs w:val="22"/>
          <w:rtl/>
        </w:rPr>
      </w:pPr>
    </w:p>
    <w:p w14:paraId="351D5F8A" w14:textId="77777777" w:rsidR="003E7912" w:rsidRPr="0046635B" w:rsidRDefault="003E7912" w:rsidP="006D5DF9">
      <w:pPr>
        <w:spacing w:line="280" w:lineRule="exact"/>
        <w:rPr>
          <w:rFonts w:cs="Tahoma"/>
          <w:sz w:val="22"/>
          <w:szCs w:val="22"/>
          <w:rtl/>
        </w:rPr>
      </w:pPr>
    </w:p>
    <w:p w14:paraId="6BB619E9" w14:textId="77777777" w:rsidR="00F44445" w:rsidRDefault="00F44445" w:rsidP="008F1F88">
      <w:pPr>
        <w:spacing w:line="280" w:lineRule="exact"/>
        <w:rPr>
          <w:rFonts w:cs="Tahoma"/>
          <w:sz w:val="22"/>
          <w:szCs w:val="22"/>
          <w:rtl/>
        </w:rPr>
      </w:pPr>
    </w:p>
    <w:p w14:paraId="440CF6C8" w14:textId="77777777" w:rsidR="001E4FC2" w:rsidRPr="001E4FC2" w:rsidRDefault="001E4FC2" w:rsidP="001E4FC2">
      <w:pPr>
        <w:spacing w:line="280" w:lineRule="exact"/>
        <w:jc w:val="center"/>
        <w:rPr>
          <w:rFonts w:cs="Tahoma"/>
          <w:b/>
          <w:bCs/>
          <w:sz w:val="22"/>
          <w:szCs w:val="22"/>
          <w:rtl/>
        </w:rPr>
      </w:pPr>
      <w:r w:rsidRPr="001E4FC2">
        <w:rPr>
          <w:rFonts w:cs="Tahoma" w:hint="cs"/>
          <w:b/>
          <w:bCs/>
          <w:sz w:val="22"/>
          <w:szCs w:val="22"/>
          <w:rtl/>
        </w:rPr>
        <w:t>************</w:t>
      </w:r>
    </w:p>
    <w:p w14:paraId="4064294D" w14:textId="77777777" w:rsidR="00F44445" w:rsidRDefault="00F44445" w:rsidP="001E4FC2">
      <w:pPr>
        <w:rPr>
          <w:rFonts w:cs="Tahoma"/>
          <w:sz w:val="22"/>
          <w:szCs w:val="22"/>
          <w:rtl/>
        </w:rPr>
      </w:pPr>
    </w:p>
    <w:p w14:paraId="5D915639" w14:textId="77777777" w:rsidR="001E4FC2" w:rsidRDefault="001E4FC2" w:rsidP="001E4FC2">
      <w:pPr>
        <w:rPr>
          <w:rFonts w:cs="Tahoma"/>
          <w:sz w:val="22"/>
          <w:szCs w:val="22"/>
          <w:rtl/>
        </w:rPr>
      </w:pPr>
      <w:r w:rsidRPr="009C782A">
        <w:rPr>
          <w:rFonts w:cs="Tahoma"/>
          <w:sz w:val="22"/>
          <w:szCs w:val="22"/>
          <w:rtl/>
        </w:rPr>
        <w:t>תעודה זו ניתנת על-ידי לשם הגשתה כראיה לבית</w:t>
      </w:r>
      <w:r>
        <w:rPr>
          <w:rFonts w:cs="Tahoma" w:hint="cs"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>-</w:t>
      </w:r>
      <w:r>
        <w:rPr>
          <w:rFonts w:cs="Tahoma" w:hint="cs"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 xml:space="preserve">משפט </w:t>
      </w:r>
      <w:r w:rsidRPr="009C782A">
        <w:rPr>
          <w:rFonts w:cs="Tahoma" w:hint="cs"/>
          <w:sz w:val="22"/>
          <w:szCs w:val="22"/>
          <w:rtl/>
        </w:rPr>
        <w:t>.</w:t>
      </w:r>
      <w:r w:rsidRPr="009C782A">
        <w:rPr>
          <w:rFonts w:cs="Tahoma"/>
          <w:sz w:val="22"/>
          <w:szCs w:val="22"/>
          <w:rtl/>
        </w:rPr>
        <w:t xml:space="preserve"> הריני מצהיר בזאת כי ידוע לי היטב שלעני</w:t>
      </w:r>
      <w:r w:rsidRPr="009C782A">
        <w:rPr>
          <w:rFonts w:cs="Tahoma" w:hint="cs"/>
          <w:sz w:val="22"/>
          <w:szCs w:val="22"/>
          <w:rtl/>
        </w:rPr>
        <w:t>י</w:t>
      </w:r>
      <w:r w:rsidRPr="009C782A">
        <w:rPr>
          <w:rFonts w:cs="Tahoma"/>
          <w:sz w:val="22"/>
          <w:szCs w:val="22"/>
          <w:rtl/>
        </w:rPr>
        <w:t>ן הוראות</w:t>
      </w:r>
      <w:r>
        <w:rPr>
          <w:rFonts w:cs="Tahoma" w:hint="cs"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 xml:space="preserve">החוק הפלילי בדבר עדות שקר בשבועה , דין תעודה זו כשהיא חתומה בידי כדין </w:t>
      </w:r>
      <w:r>
        <w:rPr>
          <w:rFonts w:cs="Tahoma" w:hint="cs"/>
          <w:sz w:val="22"/>
          <w:szCs w:val="22"/>
          <w:rtl/>
        </w:rPr>
        <w:t xml:space="preserve"> </w:t>
      </w:r>
    </w:p>
    <w:p w14:paraId="2BA5AE16" w14:textId="77777777" w:rsidR="001E4FC2" w:rsidRPr="009C782A" w:rsidRDefault="001E4FC2" w:rsidP="001E4FC2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                                              </w:t>
      </w:r>
      <w:r w:rsidRPr="009C782A">
        <w:rPr>
          <w:rFonts w:cs="Tahoma"/>
          <w:sz w:val="22"/>
          <w:szCs w:val="22"/>
          <w:rtl/>
        </w:rPr>
        <w:t>עדות  שנתתי  בבית</w:t>
      </w:r>
      <w:r>
        <w:rPr>
          <w:rFonts w:cs="Tahoma" w:hint="cs"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>-</w:t>
      </w:r>
      <w:r>
        <w:rPr>
          <w:rFonts w:cs="Tahoma" w:hint="cs"/>
          <w:sz w:val="22"/>
          <w:szCs w:val="22"/>
          <w:rtl/>
        </w:rPr>
        <w:t xml:space="preserve"> </w:t>
      </w:r>
      <w:r w:rsidRPr="009C782A">
        <w:rPr>
          <w:rFonts w:cs="Tahoma"/>
          <w:sz w:val="22"/>
          <w:szCs w:val="22"/>
          <w:rtl/>
        </w:rPr>
        <w:t>המשפט.</w:t>
      </w:r>
    </w:p>
    <w:p w14:paraId="0E14529E" w14:textId="77777777" w:rsidR="001E4FC2" w:rsidRDefault="001E4FC2" w:rsidP="001E4FC2">
      <w:pPr>
        <w:spacing w:line="280" w:lineRule="exact"/>
        <w:jc w:val="center"/>
        <w:rPr>
          <w:rFonts w:cs="Tahoma"/>
          <w:sz w:val="22"/>
          <w:szCs w:val="22"/>
          <w:rtl/>
        </w:rPr>
      </w:pPr>
    </w:p>
    <w:p w14:paraId="3CB23BF5" w14:textId="77777777" w:rsidR="001E4FC2" w:rsidRPr="009C782A" w:rsidRDefault="001E4FC2" w:rsidP="001E4FC2">
      <w:pPr>
        <w:spacing w:line="280" w:lineRule="exact"/>
        <w:jc w:val="center"/>
        <w:rPr>
          <w:rFonts w:cs="Tahoma"/>
          <w:sz w:val="22"/>
          <w:szCs w:val="22"/>
          <w:rtl/>
        </w:rPr>
      </w:pPr>
    </w:p>
    <w:p w14:paraId="1CB30790" w14:textId="77777777" w:rsidR="007428F8" w:rsidRPr="009C782A" w:rsidRDefault="007428F8" w:rsidP="007428F8">
      <w:pPr>
        <w:rPr>
          <w:rFonts w:cs="Tahoma"/>
          <w:b/>
          <w:bCs/>
          <w:i/>
          <w:iCs/>
          <w:sz w:val="22"/>
          <w:szCs w:val="22"/>
          <w:rtl/>
        </w:rPr>
      </w:pPr>
      <w:r w:rsidRPr="009C782A">
        <w:rPr>
          <w:rFonts w:cs="Tahoma"/>
          <w:sz w:val="22"/>
          <w:szCs w:val="22"/>
          <w:rtl/>
        </w:rPr>
        <w:t xml:space="preserve">                                                                   </w:t>
      </w:r>
      <w:r>
        <w:rPr>
          <w:rFonts w:cs="Tahoma" w:hint="cs"/>
          <w:sz w:val="22"/>
          <w:szCs w:val="22"/>
          <w:rtl/>
        </w:rPr>
        <w:t xml:space="preserve">         </w:t>
      </w:r>
      <w:r w:rsidRPr="009C782A">
        <w:rPr>
          <w:rFonts w:cs="Tahoma"/>
          <w:sz w:val="22"/>
          <w:szCs w:val="22"/>
          <w:rtl/>
        </w:rPr>
        <w:t xml:space="preserve"> </w:t>
      </w:r>
      <w:r>
        <w:rPr>
          <w:rFonts w:cs="Tahoma" w:hint="cs"/>
          <w:sz w:val="22"/>
          <w:szCs w:val="22"/>
          <w:rtl/>
        </w:rPr>
        <w:t xml:space="preserve">   </w:t>
      </w:r>
      <w:r w:rsidRPr="009C782A">
        <w:rPr>
          <w:rFonts w:cs="Tahoma"/>
          <w:sz w:val="22"/>
          <w:szCs w:val="22"/>
          <w:rtl/>
        </w:rPr>
        <w:t xml:space="preserve">          </w:t>
      </w:r>
      <w:r w:rsidRPr="009C782A">
        <w:rPr>
          <w:rFonts w:cs="Tahoma"/>
          <w:b/>
          <w:bCs/>
          <w:i/>
          <w:iCs/>
          <w:sz w:val="22"/>
          <w:szCs w:val="22"/>
          <w:rtl/>
        </w:rPr>
        <w:t>בכבוד  רב</w:t>
      </w:r>
    </w:p>
    <w:p w14:paraId="1B35E5D3" w14:textId="77777777" w:rsidR="007428F8" w:rsidRDefault="007428F8" w:rsidP="007428F8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  <w:r>
        <w:rPr>
          <w:rFonts w:cs="Tahoma"/>
          <w:b/>
          <w:bCs/>
          <w:i/>
          <w:iCs/>
          <w:noProof/>
          <w:sz w:val="22"/>
          <w:szCs w:val="22"/>
          <w:rtl/>
          <w:lang w:eastAsia="en-US"/>
        </w:rPr>
        <w:drawing>
          <wp:anchor distT="0" distB="0" distL="114300" distR="114300" simplePos="0" relativeHeight="251661312" behindDoc="0" locked="0" layoutInCell="1" allowOverlap="1" wp14:anchorId="3F3273A1" wp14:editId="0D8AB558">
            <wp:simplePos x="0" y="0"/>
            <wp:positionH relativeFrom="column">
              <wp:posOffset>493494</wp:posOffset>
            </wp:positionH>
            <wp:positionV relativeFrom="paragraph">
              <wp:posOffset>173396</wp:posOffset>
            </wp:positionV>
            <wp:extent cx="2282910" cy="502128"/>
            <wp:effectExtent l="19050" t="0" r="3090" b="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910" cy="50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782A">
        <w:rPr>
          <w:rFonts w:cs="Tahoma"/>
          <w:b/>
          <w:bCs/>
          <w:i/>
          <w:iCs/>
          <w:sz w:val="22"/>
          <w:szCs w:val="22"/>
          <w:rtl/>
        </w:rPr>
        <w:t xml:space="preserve">                                                               </w:t>
      </w:r>
      <w:r>
        <w:rPr>
          <w:rFonts w:cs="Tahoma" w:hint="cs"/>
          <w:b/>
          <w:bCs/>
          <w:i/>
          <w:iCs/>
          <w:sz w:val="22"/>
          <w:szCs w:val="22"/>
          <w:rtl/>
        </w:rPr>
        <w:t xml:space="preserve">                        </w:t>
      </w:r>
      <w:r w:rsidRPr="009C782A">
        <w:rPr>
          <w:rFonts w:cs="Tahoma"/>
          <w:b/>
          <w:bCs/>
          <w:i/>
          <w:iCs/>
          <w:sz w:val="22"/>
          <w:szCs w:val="22"/>
          <w:rtl/>
        </w:rPr>
        <w:t xml:space="preserve">      ד"ר   יורם   גורביץ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  </w:t>
      </w:r>
      <w:r>
        <w:rPr>
          <w:rFonts w:cs="Tahoma" w:hint="cs"/>
          <w:sz w:val="22"/>
          <w:szCs w:val="22"/>
          <w:rtl/>
        </w:rPr>
        <w:t xml:space="preserve">                                                                        </w:t>
      </w:r>
      <w:r>
        <w:rPr>
          <w:rFonts w:cs="Arial"/>
          <w:noProof/>
          <w:szCs w:val="28"/>
          <w:lang w:eastAsia="en-US"/>
        </w:rPr>
        <w:t xml:space="preserve"> </w:t>
      </w:r>
      <w:r>
        <w:rPr>
          <w:rFonts w:cs="Tahoma" w:hint="cs"/>
          <w:sz w:val="22"/>
          <w:szCs w:val="22"/>
          <w:rtl/>
        </w:rPr>
        <w:t xml:space="preserve">                  </w:t>
      </w:r>
    </w:p>
    <w:p w14:paraId="7DBE8034" w14:textId="77777777" w:rsidR="007428F8" w:rsidRDefault="007428F8" w:rsidP="007428F8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</w:p>
    <w:p w14:paraId="10493FB5" w14:textId="77777777" w:rsidR="007428F8" w:rsidRPr="00BD1DA1" w:rsidRDefault="007428F8" w:rsidP="007428F8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</w:p>
    <w:p w14:paraId="651DBD1F" w14:textId="77777777" w:rsidR="007428F8" w:rsidRDefault="007428F8" w:rsidP="007428F8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                                                                    מומחה ומנתח אא"ג</w:t>
      </w:r>
      <w:r w:rsidRPr="006746DF">
        <w:rPr>
          <w:rFonts w:cs="Tahoma" w:hint="cs"/>
          <w:sz w:val="22"/>
          <w:szCs w:val="22"/>
          <w:rtl/>
        </w:rPr>
        <w:t xml:space="preserve"> </w:t>
      </w:r>
      <w:r>
        <w:rPr>
          <w:rFonts w:cs="Tahoma" w:hint="cs"/>
          <w:sz w:val="22"/>
          <w:szCs w:val="22"/>
          <w:rtl/>
        </w:rPr>
        <w:t xml:space="preserve">וכירורגיה של ראש-וצוואר                                                             </w:t>
      </w:r>
    </w:p>
    <w:p w14:paraId="40ED3B35" w14:textId="77777777" w:rsidR="007428F8" w:rsidRDefault="007428F8" w:rsidP="007428F8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                                                                             אוטונוירולוגיה </w:t>
      </w:r>
      <w:r>
        <w:rPr>
          <w:rFonts w:cs="Tahoma"/>
          <w:sz w:val="22"/>
          <w:szCs w:val="22"/>
          <w:rtl/>
        </w:rPr>
        <w:t>–</w:t>
      </w:r>
      <w:r>
        <w:rPr>
          <w:rFonts w:cs="Tahoma" w:hint="cs"/>
          <w:sz w:val="22"/>
          <w:szCs w:val="22"/>
          <w:rtl/>
        </w:rPr>
        <w:t xml:space="preserve"> מחלות סחרחורת</w:t>
      </w:r>
    </w:p>
    <w:p w14:paraId="68053E23" w14:textId="77777777" w:rsidR="007428F8" w:rsidRPr="009C782A" w:rsidRDefault="007428F8" w:rsidP="007428F8">
      <w:pPr>
        <w:rPr>
          <w:rFonts w:cs="Tahoma"/>
          <w:sz w:val="22"/>
          <w:szCs w:val="22"/>
          <w:rtl/>
        </w:rPr>
      </w:pPr>
      <w:r>
        <w:rPr>
          <w:rFonts w:cs="Tahoma" w:hint="cs"/>
          <w:sz w:val="22"/>
          <w:szCs w:val="22"/>
          <w:rtl/>
        </w:rPr>
        <w:t xml:space="preserve">                                                                                    שווי-משקל שמיעה </w:t>
      </w:r>
      <w:proofErr w:type="spellStart"/>
      <w:r>
        <w:rPr>
          <w:rFonts w:cs="Tahoma" w:hint="cs"/>
          <w:sz w:val="22"/>
          <w:szCs w:val="22"/>
          <w:rtl/>
        </w:rPr>
        <w:t>וטינטון</w:t>
      </w:r>
      <w:proofErr w:type="spellEnd"/>
    </w:p>
    <w:p w14:paraId="2C2DB569" w14:textId="77777777" w:rsidR="007428F8" w:rsidRDefault="007428F8" w:rsidP="007428F8">
      <w:pPr>
        <w:rPr>
          <w:rFonts w:cs="Arial"/>
          <w:noProof/>
          <w:szCs w:val="28"/>
          <w:rtl/>
        </w:rPr>
      </w:pPr>
    </w:p>
    <w:p w14:paraId="709537D0" w14:textId="77777777" w:rsidR="007428F8" w:rsidRDefault="007428F8" w:rsidP="007428F8">
      <w:pPr>
        <w:rPr>
          <w:rFonts w:cs="Arial"/>
          <w:noProof/>
          <w:szCs w:val="28"/>
          <w:rtl/>
        </w:rPr>
      </w:pPr>
    </w:p>
    <w:sectPr w:rsidR="007428F8" w:rsidSect="00481FED">
      <w:headerReference w:type="even" r:id="rId13"/>
      <w:headerReference w:type="default" r:id="rId14"/>
      <w:footerReference w:type="even" r:id="rId15"/>
      <w:footerReference w:type="default" r:id="rId16"/>
      <w:endnotePr>
        <w:numFmt w:val="lowerLetter"/>
      </w:endnotePr>
      <w:pgSz w:w="11907" w:h="16840" w:code="9"/>
      <w:pgMar w:top="1134" w:right="1134" w:bottom="1134" w:left="1134" w:header="0" w:footer="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73FA" w14:textId="77777777" w:rsidR="001A4B18" w:rsidRDefault="001A4B18" w:rsidP="00CD2BF5">
      <w:r>
        <w:separator/>
      </w:r>
    </w:p>
  </w:endnote>
  <w:endnote w:type="continuationSeparator" w:id="0">
    <w:p w14:paraId="64C6E7B2" w14:textId="77777777" w:rsidR="001A4B18" w:rsidRDefault="001A4B18" w:rsidP="00CD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064CB" w14:textId="77777777" w:rsidR="00F43814" w:rsidRDefault="00F20AC2">
    <w:pPr>
      <w:pStyle w:val="a6"/>
      <w:framePr w:wrap="around" w:vAnchor="text" w:hAnchor="text" w:xAlign="center" w:y="1"/>
      <w:jc w:val="right"/>
      <w:rPr>
        <w:rStyle w:val="a5"/>
      </w:rPr>
    </w:pPr>
    <w:r>
      <w:rPr>
        <w:rStyle w:val="a5"/>
        <w:rtl/>
      </w:rPr>
      <w:fldChar w:fldCharType="begin"/>
    </w:r>
    <w:r w:rsidR="00F43814"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3957B2D6" w14:textId="77777777" w:rsidR="00F43814" w:rsidRDefault="00F43814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46CD" w14:textId="77777777" w:rsidR="00F43814" w:rsidRDefault="00F20AC2">
    <w:pPr>
      <w:pStyle w:val="a6"/>
      <w:framePr w:wrap="around" w:vAnchor="text" w:hAnchor="text" w:xAlign="center" w:y="1"/>
      <w:jc w:val="right"/>
      <w:rPr>
        <w:rStyle w:val="a5"/>
      </w:rPr>
    </w:pPr>
    <w:r>
      <w:rPr>
        <w:rStyle w:val="a5"/>
        <w:rtl/>
      </w:rPr>
      <w:fldChar w:fldCharType="begin"/>
    </w:r>
    <w:r w:rsidR="00F43814"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B6B95">
      <w:rPr>
        <w:rStyle w:val="a5"/>
        <w:noProof/>
        <w:rtl/>
      </w:rPr>
      <w:t>2</w:t>
    </w:r>
    <w:r>
      <w:rPr>
        <w:rStyle w:val="a5"/>
        <w:rtl/>
      </w:rPr>
      <w:fldChar w:fldCharType="end"/>
    </w:r>
  </w:p>
  <w:p w14:paraId="5AF80003" w14:textId="77777777" w:rsidR="00F43814" w:rsidRDefault="00F43814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6A92" w14:textId="77777777" w:rsidR="001A4B18" w:rsidRDefault="001A4B18" w:rsidP="00CD2BF5">
      <w:r>
        <w:separator/>
      </w:r>
    </w:p>
  </w:footnote>
  <w:footnote w:type="continuationSeparator" w:id="0">
    <w:p w14:paraId="57073FA0" w14:textId="77777777" w:rsidR="001A4B18" w:rsidRDefault="001A4B18" w:rsidP="00CD2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912D" w14:textId="77777777" w:rsidR="00F43814" w:rsidRDefault="00F20AC2">
    <w:pPr>
      <w:pStyle w:val="a4"/>
      <w:framePr w:wrap="around" w:vAnchor="text" w:hAnchor="text" w:xAlign="center" w:y="1"/>
      <w:jc w:val="right"/>
      <w:rPr>
        <w:rStyle w:val="a5"/>
        <w:rtl/>
      </w:rPr>
    </w:pPr>
    <w:r>
      <w:rPr>
        <w:rStyle w:val="a5"/>
        <w:rtl/>
      </w:rPr>
      <w:fldChar w:fldCharType="begin"/>
    </w:r>
    <w:r w:rsidR="00F43814"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F43814">
      <w:rPr>
        <w:rStyle w:val="a5"/>
        <w:rtl/>
      </w:rPr>
      <w:t>1</w:t>
    </w:r>
    <w:r>
      <w:rPr>
        <w:rStyle w:val="a5"/>
        <w:rtl/>
      </w:rPr>
      <w:fldChar w:fldCharType="end"/>
    </w:r>
  </w:p>
  <w:p w14:paraId="5D00579E" w14:textId="77777777" w:rsidR="00F43814" w:rsidRDefault="00F43814">
    <w:pPr>
      <w:pStyle w:val="a4"/>
      <w:ind w:left="360" w:right="360"/>
      <w:jc w:val="right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BF08A" w14:textId="77777777" w:rsidR="00F43814" w:rsidRDefault="00F20AC2">
    <w:pPr>
      <w:pStyle w:val="a4"/>
      <w:framePr w:wrap="around" w:vAnchor="text" w:hAnchor="text" w:xAlign="center" w:y="1"/>
      <w:jc w:val="right"/>
      <w:rPr>
        <w:rStyle w:val="a5"/>
        <w:rtl/>
      </w:rPr>
    </w:pPr>
    <w:r>
      <w:rPr>
        <w:rStyle w:val="a5"/>
        <w:rtl/>
      </w:rPr>
      <w:fldChar w:fldCharType="begin"/>
    </w:r>
    <w:r w:rsidR="00F43814"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B6B95">
      <w:rPr>
        <w:rStyle w:val="a5"/>
        <w:noProof/>
        <w:rtl/>
      </w:rPr>
      <w:t>2</w:t>
    </w:r>
    <w:r>
      <w:rPr>
        <w:rStyle w:val="a5"/>
        <w:rtl/>
      </w:rPr>
      <w:fldChar w:fldCharType="end"/>
    </w:r>
  </w:p>
  <w:p w14:paraId="3D67914F" w14:textId="77777777" w:rsidR="00F43814" w:rsidRDefault="00F43814">
    <w:pPr>
      <w:pStyle w:val="a4"/>
      <w:ind w:left="360" w:right="360"/>
      <w:jc w:val="right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187E"/>
    <w:multiLevelType w:val="hybridMultilevel"/>
    <w:tmpl w:val="F192ECBC"/>
    <w:lvl w:ilvl="0" w:tplc="C498A512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C3D53"/>
    <w:multiLevelType w:val="hybridMultilevel"/>
    <w:tmpl w:val="AE4058A6"/>
    <w:lvl w:ilvl="0" w:tplc="A50C5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77324"/>
    <w:multiLevelType w:val="hybridMultilevel"/>
    <w:tmpl w:val="7EB42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E3E98"/>
    <w:multiLevelType w:val="singleLevel"/>
    <w:tmpl w:val="040D0001"/>
    <w:lvl w:ilvl="0">
      <w:start w:val="1"/>
      <w:numFmt w:val="chosung"/>
      <w:lvlText w:val=""/>
      <w:lvlJc w:val="center"/>
      <w:pPr>
        <w:tabs>
          <w:tab w:val="num" w:pos="648"/>
        </w:tabs>
        <w:ind w:left="360" w:right="360" w:hanging="72"/>
      </w:pPr>
      <w:rPr>
        <w:rFonts w:ascii="Symbol" w:hAnsi="Symbol" w:hint="default"/>
      </w:rPr>
    </w:lvl>
  </w:abstractNum>
  <w:abstractNum w:abstractNumId="4" w15:restartNumberingAfterBreak="0">
    <w:nsid w:val="4C4F2C02"/>
    <w:multiLevelType w:val="hybridMultilevel"/>
    <w:tmpl w:val="3E5A86A2"/>
    <w:lvl w:ilvl="0" w:tplc="8EE0CB4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B5633"/>
    <w:multiLevelType w:val="hybridMultilevel"/>
    <w:tmpl w:val="07687D30"/>
    <w:lvl w:ilvl="0" w:tplc="73A4EB8C">
      <w:start w:val="1"/>
      <w:numFmt w:val="hebrew1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85179"/>
    <w:multiLevelType w:val="hybridMultilevel"/>
    <w:tmpl w:val="99921A1E"/>
    <w:lvl w:ilvl="0" w:tplc="82129006">
      <w:start w:val="5"/>
      <w:numFmt w:val="decimal"/>
      <w:lvlText w:val="%1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7" w15:restartNumberingAfterBreak="0">
    <w:nsid w:val="702D3F22"/>
    <w:multiLevelType w:val="hybridMultilevel"/>
    <w:tmpl w:val="76EA5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760964">
    <w:abstractNumId w:val="3"/>
  </w:num>
  <w:num w:numId="2" w16cid:durableId="264969936">
    <w:abstractNumId w:val="6"/>
  </w:num>
  <w:num w:numId="3" w16cid:durableId="391974801">
    <w:abstractNumId w:val="0"/>
  </w:num>
  <w:num w:numId="4" w16cid:durableId="1577474827">
    <w:abstractNumId w:val="7"/>
  </w:num>
  <w:num w:numId="5" w16cid:durableId="266892144">
    <w:abstractNumId w:val="1"/>
  </w:num>
  <w:num w:numId="6" w16cid:durableId="940914209">
    <w:abstractNumId w:val="4"/>
  </w:num>
  <w:num w:numId="7" w16cid:durableId="817307854">
    <w:abstractNumId w:val="5"/>
  </w:num>
  <w:num w:numId="8" w16cid:durableId="4319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82A"/>
    <w:rsid w:val="00005A16"/>
    <w:rsid w:val="00005B37"/>
    <w:rsid w:val="00005B58"/>
    <w:rsid w:val="00006C18"/>
    <w:rsid w:val="00011DCD"/>
    <w:rsid w:val="00012AA3"/>
    <w:rsid w:val="00013443"/>
    <w:rsid w:val="00013C7E"/>
    <w:rsid w:val="00013E05"/>
    <w:rsid w:val="00015B05"/>
    <w:rsid w:val="00022A74"/>
    <w:rsid w:val="00023BD4"/>
    <w:rsid w:val="00025BEF"/>
    <w:rsid w:val="00031783"/>
    <w:rsid w:val="00035053"/>
    <w:rsid w:val="00035947"/>
    <w:rsid w:val="00036C8A"/>
    <w:rsid w:val="0003754F"/>
    <w:rsid w:val="00040AB4"/>
    <w:rsid w:val="00040D22"/>
    <w:rsid w:val="000445A7"/>
    <w:rsid w:val="0005057C"/>
    <w:rsid w:val="000519AB"/>
    <w:rsid w:val="0005229B"/>
    <w:rsid w:val="00052866"/>
    <w:rsid w:val="00055218"/>
    <w:rsid w:val="00056850"/>
    <w:rsid w:val="00056F87"/>
    <w:rsid w:val="00064C7A"/>
    <w:rsid w:val="0006563C"/>
    <w:rsid w:val="00066524"/>
    <w:rsid w:val="00067815"/>
    <w:rsid w:val="00072F19"/>
    <w:rsid w:val="0007432A"/>
    <w:rsid w:val="00075E43"/>
    <w:rsid w:val="00076914"/>
    <w:rsid w:val="00080396"/>
    <w:rsid w:val="0008242E"/>
    <w:rsid w:val="00090835"/>
    <w:rsid w:val="000965F6"/>
    <w:rsid w:val="000973DA"/>
    <w:rsid w:val="000A0F52"/>
    <w:rsid w:val="000B3BB1"/>
    <w:rsid w:val="000B6581"/>
    <w:rsid w:val="000B66A7"/>
    <w:rsid w:val="000B6FF3"/>
    <w:rsid w:val="000B728F"/>
    <w:rsid w:val="000C11F2"/>
    <w:rsid w:val="000C2E25"/>
    <w:rsid w:val="000C3945"/>
    <w:rsid w:val="000C47C5"/>
    <w:rsid w:val="000C487D"/>
    <w:rsid w:val="000D027A"/>
    <w:rsid w:val="000D3059"/>
    <w:rsid w:val="000D645E"/>
    <w:rsid w:val="000E1520"/>
    <w:rsid w:val="000E1C64"/>
    <w:rsid w:val="000E1EF6"/>
    <w:rsid w:val="000E21F4"/>
    <w:rsid w:val="000E2905"/>
    <w:rsid w:val="000E3349"/>
    <w:rsid w:val="000E78C5"/>
    <w:rsid w:val="000F1EA9"/>
    <w:rsid w:val="000F2007"/>
    <w:rsid w:val="000F2A2A"/>
    <w:rsid w:val="000F58D5"/>
    <w:rsid w:val="00105B62"/>
    <w:rsid w:val="0011158D"/>
    <w:rsid w:val="001126AE"/>
    <w:rsid w:val="00117879"/>
    <w:rsid w:val="00120984"/>
    <w:rsid w:val="00120B42"/>
    <w:rsid w:val="00124ECD"/>
    <w:rsid w:val="001253A3"/>
    <w:rsid w:val="001275B8"/>
    <w:rsid w:val="00130FF6"/>
    <w:rsid w:val="00132C91"/>
    <w:rsid w:val="001333FF"/>
    <w:rsid w:val="001334C3"/>
    <w:rsid w:val="0013425D"/>
    <w:rsid w:val="00137091"/>
    <w:rsid w:val="00140725"/>
    <w:rsid w:val="0014270B"/>
    <w:rsid w:val="0014290F"/>
    <w:rsid w:val="00143ECF"/>
    <w:rsid w:val="001558E2"/>
    <w:rsid w:val="00163A16"/>
    <w:rsid w:val="00165DE5"/>
    <w:rsid w:val="00165E33"/>
    <w:rsid w:val="001709CD"/>
    <w:rsid w:val="00176301"/>
    <w:rsid w:val="0017724E"/>
    <w:rsid w:val="001813DA"/>
    <w:rsid w:val="0018319A"/>
    <w:rsid w:val="00191928"/>
    <w:rsid w:val="00191F3C"/>
    <w:rsid w:val="00194DAB"/>
    <w:rsid w:val="001968DA"/>
    <w:rsid w:val="001A0DCD"/>
    <w:rsid w:val="001A1E91"/>
    <w:rsid w:val="001A27C0"/>
    <w:rsid w:val="001A2878"/>
    <w:rsid w:val="001A4161"/>
    <w:rsid w:val="001A4B18"/>
    <w:rsid w:val="001A5A67"/>
    <w:rsid w:val="001A6204"/>
    <w:rsid w:val="001A6E5E"/>
    <w:rsid w:val="001B1316"/>
    <w:rsid w:val="001B4FF7"/>
    <w:rsid w:val="001B63D5"/>
    <w:rsid w:val="001B7066"/>
    <w:rsid w:val="001C094F"/>
    <w:rsid w:val="001C0D4B"/>
    <w:rsid w:val="001C6E03"/>
    <w:rsid w:val="001C7A3D"/>
    <w:rsid w:val="001C7CF6"/>
    <w:rsid w:val="001D1225"/>
    <w:rsid w:val="001D1B78"/>
    <w:rsid w:val="001D3FDD"/>
    <w:rsid w:val="001D629E"/>
    <w:rsid w:val="001E2E29"/>
    <w:rsid w:val="001E3A58"/>
    <w:rsid w:val="001E4FC2"/>
    <w:rsid w:val="001E66C2"/>
    <w:rsid w:val="001F4F45"/>
    <w:rsid w:val="002009AF"/>
    <w:rsid w:val="00210346"/>
    <w:rsid w:val="00212545"/>
    <w:rsid w:val="00212C17"/>
    <w:rsid w:val="002130CB"/>
    <w:rsid w:val="00213FF6"/>
    <w:rsid w:val="00214E3F"/>
    <w:rsid w:val="00214EBA"/>
    <w:rsid w:val="00215318"/>
    <w:rsid w:val="00217E3C"/>
    <w:rsid w:val="00221DA5"/>
    <w:rsid w:val="002233A7"/>
    <w:rsid w:val="002238D5"/>
    <w:rsid w:val="00223B65"/>
    <w:rsid w:val="0022461B"/>
    <w:rsid w:val="00226D3A"/>
    <w:rsid w:val="00227F2A"/>
    <w:rsid w:val="0023087E"/>
    <w:rsid w:val="00230C7B"/>
    <w:rsid w:val="002329CF"/>
    <w:rsid w:val="002350F7"/>
    <w:rsid w:val="0024044D"/>
    <w:rsid w:val="0024052C"/>
    <w:rsid w:val="00243E02"/>
    <w:rsid w:val="00246DF6"/>
    <w:rsid w:val="002510DB"/>
    <w:rsid w:val="00254B9B"/>
    <w:rsid w:val="0025614B"/>
    <w:rsid w:val="00260652"/>
    <w:rsid w:val="002609C5"/>
    <w:rsid w:val="00261E15"/>
    <w:rsid w:val="0026507D"/>
    <w:rsid w:val="0026669C"/>
    <w:rsid w:val="0027223C"/>
    <w:rsid w:val="002757B1"/>
    <w:rsid w:val="00277550"/>
    <w:rsid w:val="00277FE6"/>
    <w:rsid w:val="0028391C"/>
    <w:rsid w:val="00284FB6"/>
    <w:rsid w:val="00292CDF"/>
    <w:rsid w:val="002932F9"/>
    <w:rsid w:val="002A3989"/>
    <w:rsid w:val="002A64CE"/>
    <w:rsid w:val="002A7D04"/>
    <w:rsid w:val="002B055D"/>
    <w:rsid w:val="002B1BFC"/>
    <w:rsid w:val="002B27C8"/>
    <w:rsid w:val="002B3A17"/>
    <w:rsid w:val="002B5A0B"/>
    <w:rsid w:val="002B7571"/>
    <w:rsid w:val="002B7D05"/>
    <w:rsid w:val="002C59D3"/>
    <w:rsid w:val="002C676F"/>
    <w:rsid w:val="002C7BB7"/>
    <w:rsid w:val="002D10F9"/>
    <w:rsid w:val="002D6B67"/>
    <w:rsid w:val="002E178F"/>
    <w:rsid w:val="002E5604"/>
    <w:rsid w:val="002F11D4"/>
    <w:rsid w:val="002F2B3C"/>
    <w:rsid w:val="002F7708"/>
    <w:rsid w:val="00302A11"/>
    <w:rsid w:val="00303B0B"/>
    <w:rsid w:val="00305A39"/>
    <w:rsid w:val="003068CE"/>
    <w:rsid w:val="00316B23"/>
    <w:rsid w:val="00325B3F"/>
    <w:rsid w:val="00332148"/>
    <w:rsid w:val="00332D35"/>
    <w:rsid w:val="003330A9"/>
    <w:rsid w:val="00334990"/>
    <w:rsid w:val="00336BA2"/>
    <w:rsid w:val="00343E1C"/>
    <w:rsid w:val="00344283"/>
    <w:rsid w:val="0034434B"/>
    <w:rsid w:val="00344916"/>
    <w:rsid w:val="00344C08"/>
    <w:rsid w:val="00346776"/>
    <w:rsid w:val="00346B4E"/>
    <w:rsid w:val="00347211"/>
    <w:rsid w:val="003479C6"/>
    <w:rsid w:val="00350517"/>
    <w:rsid w:val="00351783"/>
    <w:rsid w:val="0035751D"/>
    <w:rsid w:val="00357892"/>
    <w:rsid w:val="00363304"/>
    <w:rsid w:val="003636FB"/>
    <w:rsid w:val="003637AA"/>
    <w:rsid w:val="00364719"/>
    <w:rsid w:val="00366705"/>
    <w:rsid w:val="0036706D"/>
    <w:rsid w:val="00367E13"/>
    <w:rsid w:val="00371A22"/>
    <w:rsid w:val="00371AA0"/>
    <w:rsid w:val="003800D2"/>
    <w:rsid w:val="00381D6E"/>
    <w:rsid w:val="00386753"/>
    <w:rsid w:val="00390249"/>
    <w:rsid w:val="00390A7A"/>
    <w:rsid w:val="00392473"/>
    <w:rsid w:val="00393996"/>
    <w:rsid w:val="00394470"/>
    <w:rsid w:val="0039736B"/>
    <w:rsid w:val="003A1D54"/>
    <w:rsid w:val="003A500E"/>
    <w:rsid w:val="003A5127"/>
    <w:rsid w:val="003A5223"/>
    <w:rsid w:val="003A5867"/>
    <w:rsid w:val="003A6B9A"/>
    <w:rsid w:val="003B0627"/>
    <w:rsid w:val="003B6B60"/>
    <w:rsid w:val="003B6F96"/>
    <w:rsid w:val="003B6F9F"/>
    <w:rsid w:val="003C0666"/>
    <w:rsid w:val="003C0E86"/>
    <w:rsid w:val="003C40B5"/>
    <w:rsid w:val="003C7074"/>
    <w:rsid w:val="003C7FE2"/>
    <w:rsid w:val="003D17FC"/>
    <w:rsid w:val="003D28A3"/>
    <w:rsid w:val="003D5B7C"/>
    <w:rsid w:val="003D7480"/>
    <w:rsid w:val="003E13F2"/>
    <w:rsid w:val="003E7912"/>
    <w:rsid w:val="003F734D"/>
    <w:rsid w:val="004050AC"/>
    <w:rsid w:val="00412C2C"/>
    <w:rsid w:val="00413C70"/>
    <w:rsid w:val="00415861"/>
    <w:rsid w:val="004205E7"/>
    <w:rsid w:val="00422264"/>
    <w:rsid w:val="00426DAD"/>
    <w:rsid w:val="00427132"/>
    <w:rsid w:val="004332C8"/>
    <w:rsid w:val="00443C40"/>
    <w:rsid w:val="00451425"/>
    <w:rsid w:val="00454040"/>
    <w:rsid w:val="00454ECA"/>
    <w:rsid w:val="00455033"/>
    <w:rsid w:val="0045562B"/>
    <w:rsid w:val="00455B63"/>
    <w:rsid w:val="004561D9"/>
    <w:rsid w:val="0045750C"/>
    <w:rsid w:val="00460DCA"/>
    <w:rsid w:val="00461213"/>
    <w:rsid w:val="00463D2D"/>
    <w:rsid w:val="00465A79"/>
    <w:rsid w:val="0046635B"/>
    <w:rsid w:val="00466775"/>
    <w:rsid w:val="00466955"/>
    <w:rsid w:val="00467F18"/>
    <w:rsid w:val="004733A0"/>
    <w:rsid w:val="00474305"/>
    <w:rsid w:val="00477A4A"/>
    <w:rsid w:val="004801A8"/>
    <w:rsid w:val="00481FED"/>
    <w:rsid w:val="0048212F"/>
    <w:rsid w:val="0048230A"/>
    <w:rsid w:val="00483F86"/>
    <w:rsid w:val="004859E1"/>
    <w:rsid w:val="004865F4"/>
    <w:rsid w:val="00487A80"/>
    <w:rsid w:val="00493E72"/>
    <w:rsid w:val="00494012"/>
    <w:rsid w:val="00497044"/>
    <w:rsid w:val="004A2D5A"/>
    <w:rsid w:val="004A3E98"/>
    <w:rsid w:val="004A48E7"/>
    <w:rsid w:val="004A6033"/>
    <w:rsid w:val="004B48A4"/>
    <w:rsid w:val="004B67E9"/>
    <w:rsid w:val="004B7172"/>
    <w:rsid w:val="004C446B"/>
    <w:rsid w:val="004C631E"/>
    <w:rsid w:val="004D24A5"/>
    <w:rsid w:val="004D673E"/>
    <w:rsid w:val="004E22A2"/>
    <w:rsid w:val="004E4545"/>
    <w:rsid w:val="004E459A"/>
    <w:rsid w:val="004E6596"/>
    <w:rsid w:val="004E732A"/>
    <w:rsid w:val="004F215C"/>
    <w:rsid w:val="004F3882"/>
    <w:rsid w:val="004F55DA"/>
    <w:rsid w:val="004F7822"/>
    <w:rsid w:val="00501101"/>
    <w:rsid w:val="005015C9"/>
    <w:rsid w:val="00503714"/>
    <w:rsid w:val="00504A87"/>
    <w:rsid w:val="005057CF"/>
    <w:rsid w:val="00513A0A"/>
    <w:rsid w:val="005143AE"/>
    <w:rsid w:val="00514765"/>
    <w:rsid w:val="00522583"/>
    <w:rsid w:val="00524ED3"/>
    <w:rsid w:val="00527B61"/>
    <w:rsid w:val="00531E09"/>
    <w:rsid w:val="00533A6D"/>
    <w:rsid w:val="00533FEF"/>
    <w:rsid w:val="00536E5B"/>
    <w:rsid w:val="005405AA"/>
    <w:rsid w:val="00541448"/>
    <w:rsid w:val="00542D57"/>
    <w:rsid w:val="00552D2B"/>
    <w:rsid w:val="00555643"/>
    <w:rsid w:val="00555FA9"/>
    <w:rsid w:val="005614A6"/>
    <w:rsid w:val="005638F1"/>
    <w:rsid w:val="00563F95"/>
    <w:rsid w:val="00570333"/>
    <w:rsid w:val="0057070E"/>
    <w:rsid w:val="00572128"/>
    <w:rsid w:val="00572EF0"/>
    <w:rsid w:val="00575179"/>
    <w:rsid w:val="0057623B"/>
    <w:rsid w:val="005813B5"/>
    <w:rsid w:val="00586646"/>
    <w:rsid w:val="00590847"/>
    <w:rsid w:val="00591BD4"/>
    <w:rsid w:val="00592202"/>
    <w:rsid w:val="00594349"/>
    <w:rsid w:val="00594BB7"/>
    <w:rsid w:val="005958F8"/>
    <w:rsid w:val="00595D9F"/>
    <w:rsid w:val="00596302"/>
    <w:rsid w:val="005B17FF"/>
    <w:rsid w:val="005B4886"/>
    <w:rsid w:val="005B65CA"/>
    <w:rsid w:val="005B69F5"/>
    <w:rsid w:val="005C1084"/>
    <w:rsid w:val="005C3550"/>
    <w:rsid w:val="005C3F12"/>
    <w:rsid w:val="005C4FC0"/>
    <w:rsid w:val="005C5EAE"/>
    <w:rsid w:val="005D218E"/>
    <w:rsid w:val="005D66A5"/>
    <w:rsid w:val="005E0D9E"/>
    <w:rsid w:val="005E2647"/>
    <w:rsid w:val="005E2827"/>
    <w:rsid w:val="005E311A"/>
    <w:rsid w:val="005E3655"/>
    <w:rsid w:val="005E4C8B"/>
    <w:rsid w:val="005E5A1B"/>
    <w:rsid w:val="005E7586"/>
    <w:rsid w:val="005F155D"/>
    <w:rsid w:val="005F60F1"/>
    <w:rsid w:val="005F677A"/>
    <w:rsid w:val="0060222D"/>
    <w:rsid w:val="00605F38"/>
    <w:rsid w:val="00607748"/>
    <w:rsid w:val="00613EE5"/>
    <w:rsid w:val="00615CCB"/>
    <w:rsid w:val="00617B7D"/>
    <w:rsid w:val="0062154E"/>
    <w:rsid w:val="0062622D"/>
    <w:rsid w:val="00630884"/>
    <w:rsid w:val="0063120A"/>
    <w:rsid w:val="00637558"/>
    <w:rsid w:val="00640318"/>
    <w:rsid w:val="00641EA2"/>
    <w:rsid w:val="00645EFE"/>
    <w:rsid w:val="006473B3"/>
    <w:rsid w:val="00654CB3"/>
    <w:rsid w:val="00655E89"/>
    <w:rsid w:val="00655EB2"/>
    <w:rsid w:val="00656EE6"/>
    <w:rsid w:val="006640D2"/>
    <w:rsid w:val="00664152"/>
    <w:rsid w:val="0066425F"/>
    <w:rsid w:val="00672F26"/>
    <w:rsid w:val="00673F8E"/>
    <w:rsid w:val="00676575"/>
    <w:rsid w:val="00676F12"/>
    <w:rsid w:val="00677778"/>
    <w:rsid w:val="0068515A"/>
    <w:rsid w:val="00686AB1"/>
    <w:rsid w:val="00690B3D"/>
    <w:rsid w:val="006A063C"/>
    <w:rsid w:val="006A4B6F"/>
    <w:rsid w:val="006B4823"/>
    <w:rsid w:val="006B4E5B"/>
    <w:rsid w:val="006B6AC7"/>
    <w:rsid w:val="006B7C64"/>
    <w:rsid w:val="006C0C3D"/>
    <w:rsid w:val="006C4C9B"/>
    <w:rsid w:val="006D0E05"/>
    <w:rsid w:val="006D1681"/>
    <w:rsid w:val="006D16D7"/>
    <w:rsid w:val="006D5DF9"/>
    <w:rsid w:val="006E320C"/>
    <w:rsid w:val="006E35D7"/>
    <w:rsid w:val="006E4756"/>
    <w:rsid w:val="006E70AD"/>
    <w:rsid w:val="006E7F1B"/>
    <w:rsid w:val="006F18CB"/>
    <w:rsid w:val="006F64FD"/>
    <w:rsid w:val="006F69A8"/>
    <w:rsid w:val="00701D6D"/>
    <w:rsid w:val="00707543"/>
    <w:rsid w:val="00714365"/>
    <w:rsid w:val="00715FED"/>
    <w:rsid w:val="00716574"/>
    <w:rsid w:val="00720DFA"/>
    <w:rsid w:val="00725163"/>
    <w:rsid w:val="00727259"/>
    <w:rsid w:val="00730C58"/>
    <w:rsid w:val="00732227"/>
    <w:rsid w:val="00735128"/>
    <w:rsid w:val="00735A4A"/>
    <w:rsid w:val="00735EF5"/>
    <w:rsid w:val="00740D3C"/>
    <w:rsid w:val="00741CA6"/>
    <w:rsid w:val="007428F8"/>
    <w:rsid w:val="007469CE"/>
    <w:rsid w:val="0075120B"/>
    <w:rsid w:val="007539A9"/>
    <w:rsid w:val="007539F9"/>
    <w:rsid w:val="00753F6C"/>
    <w:rsid w:val="00755717"/>
    <w:rsid w:val="007577D2"/>
    <w:rsid w:val="007656ED"/>
    <w:rsid w:val="00765AF9"/>
    <w:rsid w:val="00770BD4"/>
    <w:rsid w:val="007726D0"/>
    <w:rsid w:val="007827EF"/>
    <w:rsid w:val="00784FF6"/>
    <w:rsid w:val="00786BA2"/>
    <w:rsid w:val="007905AF"/>
    <w:rsid w:val="00790F7E"/>
    <w:rsid w:val="00792011"/>
    <w:rsid w:val="0079216D"/>
    <w:rsid w:val="00797365"/>
    <w:rsid w:val="007A0994"/>
    <w:rsid w:val="007A13CF"/>
    <w:rsid w:val="007A392D"/>
    <w:rsid w:val="007B10D4"/>
    <w:rsid w:val="007B1BC5"/>
    <w:rsid w:val="007B5845"/>
    <w:rsid w:val="007C08E0"/>
    <w:rsid w:val="007C0F13"/>
    <w:rsid w:val="007C3F82"/>
    <w:rsid w:val="007C4569"/>
    <w:rsid w:val="007D1E0B"/>
    <w:rsid w:val="007D571B"/>
    <w:rsid w:val="007D5839"/>
    <w:rsid w:val="007D5942"/>
    <w:rsid w:val="007D61E8"/>
    <w:rsid w:val="007E5327"/>
    <w:rsid w:val="007F1723"/>
    <w:rsid w:val="007F194B"/>
    <w:rsid w:val="007F1E14"/>
    <w:rsid w:val="007F2FD0"/>
    <w:rsid w:val="007F6434"/>
    <w:rsid w:val="00802E31"/>
    <w:rsid w:val="00803A61"/>
    <w:rsid w:val="00825015"/>
    <w:rsid w:val="008252EC"/>
    <w:rsid w:val="008272A8"/>
    <w:rsid w:val="008279BD"/>
    <w:rsid w:val="008330CA"/>
    <w:rsid w:val="00836B44"/>
    <w:rsid w:val="008528C9"/>
    <w:rsid w:val="008547C8"/>
    <w:rsid w:val="0086306D"/>
    <w:rsid w:val="00864C4B"/>
    <w:rsid w:val="00873857"/>
    <w:rsid w:val="00877E82"/>
    <w:rsid w:val="00884BF6"/>
    <w:rsid w:val="00884F29"/>
    <w:rsid w:val="00885E3D"/>
    <w:rsid w:val="008866F1"/>
    <w:rsid w:val="00886C60"/>
    <w:rsid w:val="00890F1F"/>
    <w:rsid w:val="008924BF"/>
    <w:rsid w:val="0089316B"/>
    <w:rsid w:val="008947CA"/>
    <w:rsid w:val="00894981"/>
    <w:rsid w:val="0089587A"/>
    <w:rsid w:val="008A2BBD"/>
    <w:rsid w:val="008A30F4"/>
    <w:rsid w:val="008A3E34"/>
    <w:rsid w:val="008A41B4"/>
    <w:rsid w:val="008A4F15"/>
    <w:rsid w:val="008A699F"/>
    <w:rsid w:val="008A6E6B"/>
    <w:rsid w:val="008A7BD5"/>
    <w:rsid w:val="008B13F0"/>
    <w:rsid w:val="008B5F8D"/>
    <w:rsid w:val="008B5F90"/>
    <w:rsid w:val="008C03DC"/>
    <w:rsid w:val="008C2342"/>
    <w:rsid w:val="008D05FE"/>
    <w:rsid w:val="008D30EC"/>
    <w:rsid w:val="008D6208"/>
    <w:rsid w:val="008D6375"/>
    <w:rsid w:val="008E3A60"/>
    <w:rsid w:val="008E692C"/>
    <w:rsid w:val="008F1F88"/>
    <w:rsid w:val="008F24DA"/>
    <w:rsid w:val="008F3218"/>
    <w:rsid w:val="008F3F01"/>
    <w:rsid w:val="008F5564"/>
    <w:rsid w:val="008F5D41"/>
    <w:rsid w:val="008F5D98"/>
    <w:rsid w:val="008F73EA"/>
    <w:rsid w:val="00900800"/>
    <w:rsid w:val="00902426"/>
    <w:rsid w:val="00907914"/>
    <w:rsid w:val="00907C38"/>
    <w:rsid w:val="00910154"/>
    <w:rsid w:val="00914DF3"/>
    <w:rsid w:val="009178A6"/>
    <w:rsid w:val="00920035"/>
    <w:rsid w:val="0092614F"/>
    <w:rsid w:val="00926DCC"/>
    <w:rsid w:val="009302FA"/>
    <w:rsid w:val="0093204A"/>
    <w:rsid w:val="00933493"/>
    <w:rsid w:val="009369DB"/>
    <w:rsid w:val="00943F4A"/>
    <w:rsid w:val="009454CC"/>
    <w:rsid w:val="0095346A"/>
    <w:rsid w:val="00953483"/>
    <w:rsid w:val="00953891"/>
    <w:rsid w:val="00953896"/>
    <w:rsid w:val="00955A60"/>
    <w:rsid w:val="0096140A"/>
    <w:rsid w:val="00964728"/>
    <w:rsid w:val="00964890"/>
    <w:rsid w:val="009724EA"/>
    <w:rsid w:val="009725FC"/>
    <w:rsid w:val="00974209"/>
    <w:rsid w:val="00974B5F"/>
    <w:rsid w:val="009759DF"/>
    <w:rsid w:val="00976C81"/>
    <w:rsid w:val="0098064E"/>
    <w:rsid w:val="00986E1F"/>
    <w:rsid w:val="00990E36"/>
    <w:rsid w:val="00992636"/>
    <w:rsid w:val="009948C5"/>
    <w:rsid w:val="009A17EB"/>
    <w:rsid w:val="009A399A"/>
    <w:rsid w:val="009A4044"/>
    <w:rsid w:val="009A48A1"/>
    <w:rsid w:val="009A6757"/>
    <w:rsid w:val="009A7079"/>
    <w:rsid w:val="009A7756"/>
    <w:rsid w:val="009B07F1"/>
    <w:rsid w:val="009B5A08"/>
    <w:rsid w:val="009C2886"/>
    <w:rsid w:val="009C3409"/>
    <w:rsid w:val="009C5C2D"/>
    <w:rsid w:val="009C769F"/>
    <w:rsid w:val="009C782A"/>
    <w:rsid w:val="009D06B8"/>
    <w:rsid w:val="009D1839"/>
    <w:rsid w:val="009D1FB6"/>
    <w:rsid w:val="009D2B89"/>
    <w:rsid w:val="009D425E"/>
    <w:rsid w:val="009D7141"/>
    <w:rsid w:val="009D7C92"/>
    <w:rsid w:val="009E4E7F"/>
    <w:rsid w:val="009F0D2F"/>
    <w:rsid w:val="009F1385"/>
    <w:rsid w:val="009F5192"/>
    <w:rsid w:val="00A0128E"/>
    <w:rsid w:val="00A01587"/>
    <w:rsid w:val="00A03405"/>
    <w:rsid w:val="00A06CC8"/>
    <w:rsid w:val="00A10CDD"/>
    <w:rsid w:val="00A14434"/>
    <w:rsid w:val="00A1561A"/>
    <w:rsid w:val="00A162A8"/>
    <w:rsid w:val="00A21902"/>
    <w:rsid w:val="00A233D8"/>
    <w:rsid w:val="00A2371F"/>
    <w:rsid w:val="00A268C7"/>
    <w:rsid w:val="00A27C40"/>
    <w:rsid w:val="00A30326"/>
    <w:rsid w:val="00A3076B"/>
    <w:rsid w:val="00A34C48"/>
    <w:rsid w:val="00A35041"/>
    <w:rsid w:val="00A46B54"/>
    <w:rsid w:val="00A47757"/>
    <w:rsid w:val="00A505DB"/>
    <w:rsid w:val="00A50C3D"/>
    <w:rsid w:val="00A54522"/>
    <w:rsid w:val="00A6270C"/>
    <w:rsid w:val="00A62871"/>
    <w:rsid w:val="00A63172"/>
    <w:rsid w:val="00A63971"/>
    <w:rsid w:val="00A64B88"/>
    <w:rsid w:val="00A65200"/>
    <w:rsid w:val="00A67D72"/>
    <w:rsid w:val="00A704DD"/>
    <w:rsid w:val="00A808AC"/>
    <w:rsid w:val="00A84831"/>
    <w:rsid w:val="00A84CDD"/>
    <w:rsid w:val="00A84E07"/>
    <w:rsid w:val="00A930B4"/>
    <w:rsid w:val="00A975B0"/>
    <w:rsid w:val="00AA3261"/>
    <w:rsid w:val="00AA43EF"/>
    <w:rsid w:val="00AA661C"/>
    <w:rsid w:val="00AA678B"/>
    <w:rsid w:val="00AB32EC"/>
    <w:rsid w:val="00AB6509"/>
    <w:rsid w:val="00AC143D"/>
    <w:rsid w:val="00AC28EC"/>
    <w:rsid w:val="00AC3D1A"/>
    <w:rsid w:val="00AD027E"/>
    <w:rsid w:val="00AD22E6"/>
    <w:rsid w:val="00AD37A9"/>
    <w:rsid w:val="00AD3D53"/>
    <w:rsid w:val="00AD437C"/>
    <w:rsid w:val="00AE29BE"/>
    <w:rsid w:val="00AE4799"/>
    <w:rsid w:val="00AF58BC"/>
    <w:rsid w:val="00AF62D5"/>
    <w:rsid w:val="00B04516"/>
    <w:rsid w:val="00B0578B"/>
    <w:rsid w:val="00B06449"/>
    <w:rsid w:val="00B06D68"/>
    <w:rsid w:val="00B070B8"/>
    <w:rsid w:val="00B07232"/>
    <w:rsid w:val="00B10DFC"/>
    <w:rsid w:val="00B11C10"/>
    <w:rsid w:val="00B20A11"/>
    <w:rsid w:val="00B2168E"/>
    <w:rsid w:val="00B23CCF"/>
    <w:rsid w:val="00B34A59"/>
    <w:rsid w:val="00B41079"/>
    <w:rsid w:val="00B44CEA"/>
    <w:rsid w:val="00B52EE9"/>
    <w:rsid w:val="00B53A13"/>
    <w:rsid w:val="00B55A0E"/>
    <w:rsid w:val="00B57CD4"/>
    <w:rsid w:val="00B610AF"/>
    <w:rsid w:val="00B63203"/>
    <w:rsid w:val="00B661F9"/>
    <w:rsid w:val="00B7237C"/>
    <w:rsid w:val="00B74BEC"/>
    <w:rsid w:val="00B74E75"/>
    <w:rsid w:val="00B764BF"/>
    <w:rsid w:val="00B777B4"/>
    <w:rsid w:val="00B80072"/>
    <w:rsid w:val="00B80416"/>
    <w:rsid w:val="00B810F2"/>
    <w:rsid w:val="00B81722"/>
    <w:rsid w:val="00B85D2B"/>
    <w:rsid w:val="00B910A9"/>
    <w:rsid w:val="00B93A82"/>
    <w:rsid w:val="00BA1845"/>
    <w:rsid w:val="00BA4598"/>
    <w:rsid w:val="00BA7E52"/>
    <w:rsid w:val="00BB5373"/>
    <w:rsid w:val="00BB6B95"/>
    <w:rsid w:val="00BB7AD8"/>
    <w:rsid w:val="00BC3440"/>
    <w:rsid w:val="00BC47F0"/>
    <w:rsid w:val="00BC705D"/>
    <w:rsid w:val="00BC7B8F"/>
    <w:rsid w:val="00BD1C3F"/>
    <w:rsid w:val="00BD2E4F"/>
    <w:rsid w:val="00BD2F16"/>
    <w:rsid w:val="00BD35A5"/>
    <w:rsid w:val="00BD60D9"/>
    <w:rsid w:val="00BD6AA5"/>
    <w:rsid w:val="00BE1C05"/>
    <w:rsid w:val="00BE4635"/>
    <w:rsid w:val="00BF01B4"/>
    <w:rsid w:val="00BF378C"/>
    <w:rsid w:val="00BF4516"/>
    <w:rsid w:val="00BF4788"/>
    <w:rsid w:val="00BF60B5"/>
    <w:rsid w:val="00BF778E"/>
    <w:rsid w:val="00BF7D41"/>
    <w:rsid w:val="00C04774"/>
    <w:rsid w:val="00C05909"/>
    <w:rsid w:val="00C06898"/>
    <w:rsid w:val="00C07C05"/>
    <w:rsid w:val="00C10138"/>
    <w:rsid w:val="00C118B0"/>
    <w:rsid w:val="00C13EE3"/>
    <w:rsid w:val="00C15D4E"/>
    <w:rsid w:val="00C1675F"/>
    <w:rsid w:val="00C202ED"/>
    <w:rsid w:val="00C20A44"/>
    <w:rsid w:val="00C20F76"/>
    <w:rsid w:val="00C33150"/>
    <w:rsid w:val="00C36202"/>
    <w:rsid w:val="00C42A36"/>
    <w:rsid w:val="00C43CDD"/>
    <w:rsid w:val="00C50764"/>
    <w:rsid w:val="00C50FB2"/>
    <w:rsid w:val="00C50FD4"/>
    <w:rsid w:val="00C56FF5"/>
    <w:rsid w:val="00C57898"/>
    <w:rsid w:val="00C57C30"/>
    <w:rsid w:val="00C654DD"/>
    <w:rsid w:val="00C67568"/>
    <w:rsid w:val="00C70C2A"/>
    <w:rsid w:val="00C731B4"/>
    <w:rsid w:val="00C73F9B"/>
    <w:rsid w:val="00C76BE8"/>
    <w:rsid w:val="00C77899"/>
    <w:rsid w:val="00C80363"/>
    <w:rsid w:val="00C8322E"/>
    <w:rsid w:val="00C9159A"/>
    <w:rsid w:val="00C94922"/>
    <w:rsid w:val="00C95469"/>
    <w:rsid w:val="00CA041F"/>
    <w:rsid w:val="00CA04F4"/>
    <w:rsid w:val="00CA613F"/>
    <w:rsid w:val="00CB00B7"/>
    <w:rsid w:val="00CB0A2C"/>
    <w:rsid w:val="00CB0C5E"/>
    <w:rsid w:val="00CB2B42"/>
    <w:rsid w:val="00CB4522"/>
    <w:rsid w:val="00CB5A5E"/>
    <w:rsid w:val="00CB62F4"/>
    <w:rsid w:val="00CC2519"/>
    <w:rsid w:val="00CC3F59"/>
    <w:rsid w:val="00CC53CB"/>
    <w:rsid w:val="00CC5780"/>
    <w:rsid w:val="00CC7A09"/>
    <w:rsid w:val="00CC7EA2"/>
    <w:rsid w:val="00CD151F"/>
    <w:rsid w:val="00CD2BF5"/>
    <w:rsid w:val="00CD30B4"/>
    <w:rsid w:val="00CD4DB5"/>
    <w:rsid w:val="00CD53D0"/>
    <w:rsid w:val="00CE0B5E"/>
    <w:rsid w:val="00CE1F40"/>
    <w:rsid w:val="00CE2410"/>
    <w:rsid w:val="00CE34FD"/>
    <w:rsid w:val="00CE7179"/>
    <w:rsid w:val="00CE7ACD"/>
    <w:rsid w:val="00CF1DBC"/>
    <w:rsid w:val="00CF5705"/>
    <w:rsid w:val="00CF7998"/>
    <w:rsid w:val="00D0147B"/>
    <w:rsid w:val="00D01812"/>
    <w:rsid w:val="00D01C3C"/>
    <w:rsid w:val="00D02FB7"/>
    <w:rsid w:val="00D0513E"/>
    <w:rsid w:val="00D10E6A"/>
    <w:rsid w:val="00D13713"/>
    <w:rsid w:val="00D21295"/>
    <w:rsid w:val="00D25F55"/>
    <w:rsid w:val="00D33B62"/>
    <w:rsid w:val="00D35CD1"/>
    <w:rsid w:val="00D36541"/>
    <w:rsid w:val="00D3662F"/>
    <w:rsid w:val="00D37A9D"/>
    <w:rsid w:val="00D4045B"/>
    <w:rsid w:val="00D412CC"/>
    <w:rsid w:val="00D45112"/>
    <w:rsid w:val="00D558F0"/>
    <w:rsid w:val="00D57D01"/>
    <w:rsid w:val="00D61458"/>
    <w:rsid w:val="00D64AB5"/>
    <w:rsid w:val="00D64F82"/>
    <w:rsid w:val="00D657A8"/>
    <w:rsid w:val="00D663F8"/>
    <w:rsid w:val="00D66B1E"/>
    <w:rsid w:val="00D66FA0"/>
    <w:rsid w:val="00D708D3"/>
    <w:rsid w:val="00D7199D"/>
    <w:rsid w:val="00D83C29"/>
    <w:rsid w:val="00D90AB6"/>
    <w:rsid w:val="00D91E06"/>
    <w:rsid w:val="00D93F96"/>
    <w:rsid w:val="00DA06C1"/>
    <w:rsid w:val="00DA1627"/>
    <w:rsid w:val="00DA44BF"/>
    <w:rsid w:val="00DB01DA"/>
    <w:rsid w:val="00DB2494"/>
    <w:rsid w:val="00DB4EFB"/>
    <w:rsid w:val="00DB7A6B"/>
    <w:rsid w:val="00DB7DBD"/>
    <w:rsid w:val="00DC4CE8"/>
    <w:rsid w:val="00DD1469"/>
    <w:rsid w:val="00DD71D9"/>
    <w:rsid w:val="00DE7A0B"/>
    <w:rsid w:val="00DF0AE2"/>
    <w:rsid w:val="00DF1636"/>
    <w:rsid w:val="00DF1F22"/>
    <w:rsid w:val="00DF5E16"/>
    <w:rsid w:val="00E00AC3"/>
    <w:rsid w:val="00E02135"/>
    <w:rsid w:val="00E04F58"/>
    <w:rsid w:val="00E0528A"/>
    <w:rsid w:val="00E10DEF"/>
    <w:rsid w:val="00E11D85"/>
    <w:rsid w:val="00E154D2"/>
    <w:rsid w:val="00E1769D"/>
    <w:rsid w:val="00E2139A"/>
    <w:rsid w:val="00E215E3"/>
    <w:rsid w:val="00E30E1A"/>
    <w:rsid w:val="00E35EFE"/>
    <w:rsid w:val="00E36B21"/>
    <w:rsid w:val="00E403DB"/>
    <w:rsid w:val="00E43145"/>
    <w:rsid w:val="00E447A9"/>
    <w:rsid w:val="00E44C6D"/>
    <w:rsid w:val="00E526EF"/>
    <w:rsid w:val="00E54766"/>
    <w:rsid w:val="00E64D7C"/>
    <w:rsid w:val="00E65169"/>
    <w:rsid w:val="00E66F24"/>
    <w:rsid w:val="00E761E0"/>
    <w:rsid w:val="00E80ECC"/>
    <w:rsid w:val="00E84AC5"/>
    <w:rsid w:val="00E87F38"/>
    <w:rsid w:val="00E905D2"/>
    <w:rsid w:val="00E93716"/>
    <w:rsid w:val="00EA0CB9"/>
    <w:rsid w:val="00EB5423"/>
    <w:rsid w:val="00EC07EE"/>
    <w:rsid w:val="00EC29BF"/>
    <w:rsid w:val="00EC3C62"/>
    <w:rsid w:val="00EC412D"/>
    <w:rsid w:val="00EC4F81"/>
    <w:rsid w:val="00EC5E5E"/>
    <w:rsid w:val="00ED2055"/>
    <w:rsid w:val="00ED2CFA"/>
    <w:rsid w:val="00ED2EAF"/>
    <w:rsid w:val="00EE13CB"/>
    <w:rsid w:val="00EE227E"/>
    <w:rsid w:val="00EE3539"/>
    <w:rsid w:val="00EE7286"/>
    <w:rsid w:val="00EF173A"/>
    <w:rsid w:val="00EF75D2"/>
    <w:rsid w:val="00F01310"/>
    <w:rsid w:val="00F055BA"/>
    <w:rsid w:val="00F10BD1"/>
    <w:rsid w:val="00F12891"/>
    <w:rsid w:val="00F128BE"/>
    <w:rsid w:val="00F15577"/>
    <w:rsid w:val="00F17227"/>
    <w:rsid w:val="00F177C2"/>
    <w:rsid w:val="00F20778"/>
    <w:rsid w:val="00F20AC2"/>
    <w:rsid w:val="00F20B0F"/>
    <w:rsid w:val="00F2386E"/>
    <w:rsid w:val="00F23FFB"/>
    <w:rsid w:val="00F26761"/>
    <w:rsid w:val="00F34A25"/>
    <w:rsid w:val="00F36947"/>
    <w:rsid w:val="00F3745A"/>
    <w:rsid w:val="00F377D6"/>
    <w:rsid w:val="00F41941"/>
    <w:rsid w:val="00F43814"/>
    <w:rsid w:val="00F44445"/>
    <w:rsid w:val="00F50730"/>
    <w:rsid w:val="00F50E35"/>
    <w:rsid w:val="00F529EC"/>
    <w:rsid w:val="00F531A8"/>
    <w:rsid w:val="00F551B7"/>
    <w:rsid w:val="00F62C6F"/>
    <w:rsid w:val="00F63D80"/>
    <w:rsid w:val="00F6612F"/>
    <w:rsid w:val="00F71014"/>
    <w:rsid w:val="00F73CF9"/>
    <w:rsid w:val="00F73DD0"/>
    <w:rsid w:val="00F762AB"/>
    <w:rsid w:val="00F82EEF"/>
    <w:rsid w:val="00F83BE6"/>
    <w:rsid w:val="00F87171"/>
    <w:rsid w:val="00F87F00"/>
    <w:rsid w:val="00F92D01"/>
    <w:rsid w:val="00F930A5"/>
    <w:rsid w:val="00F93599"/>
    <w:rsid w:val="00F960C4"/>
    <w:rsid w:val="00F9696D"/>
    <w:rsid w:val="00FA0BAD"/>
    <w:rsid w:val="00FA2508"/>
    <w:rsid w:val="00FA3207"/>
    <w:rsid w:val="00FA4568"/>
    <w:rsid w:val="00FA4700"/>
    <w:rsid w:val="00FA4BF3"/>
    <w:rsid w:val="00FA622A"/>
    <w:rsid w:val="00FB1FD3"/>
    <w:rsid w:val="00FC0E63"/>
    <w:rsid w:val="00FC2404"/>
    <w:rsid w:val="00FC5669"/>
    <w:rsid w:val="00FD05F2"/>
    <w:rsid w:val="00FD07F6"/>
    <w:rsid w:val="00FD0E26"/>
    <w:rsid w:val="00FD1012"/>
    <w:rsid w:val="00FD4E57"/>
    <w:rsid w:val="00FD6BB3"/>
    <w:rsid w:val="00FE3727"/>
    <w:rsid w:val="00FE554B"/>
    <w:rsid w:val="00FF5121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6C427B"/>
  <w15:docId w15:val="{10A2CEA2-7FB4-4E18-A80E-37428B8A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ED"/>
    <w:pPr>
      <w:bidi/>
    </w:pPr>
    <w:rPr>
      <w:rFonts w:cs="Levenim MT"/>
      <w:sz w:val="28"/>
      <w:lang w:eastAsia="he-IL"/>
    </w:rPr>
  </w:style>
  <w:style w:type="paragraph" w:styleId="1">
    <w:name w:val="heading 1"/>
    <w:basedOn w:val="a"/>
    <w:next w:val="a"/>
    <w:qFormat/>
    <w:rsid w:val="00481FED"/>
    <w:pPr>
      <w:keepNext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81FED"/>
    <w:rPr>
      <w:b/>
      <w:bCs/>
      <w:szCs w:val="24"/>
    </w:rPr>
  </w:style>
  <w:style w:type="paragraph" w:styleId="a4">
    <w:name w:val="header"/>
    <w:basedOn w:val="a"/>
    <w:rsid w:val="00481FED"/>
    <w:pPr>
      <w:tabs>
        <w:tab w:val="center" w:pos="4153"/>
        <w:tab w:val="right" w:pos="8306"/>
      </w:tabs>
    </w:pPr>
    <w:rPr>
      <w:szCs w:val="28"/>
    </w:rPr>
  </w:style>
  <w:style w:type="character" w:styleId="a5">
    <w:name w:val="page number"/>
    <w:basedOn w:val="a0"/>
    <w:rsid w:val="00481FED"/>
  </w:style>
  <w:style w:type="paragraph" w:styleId="a6">
    <w:name w:val="footer"/>
    <w:basedOn w:val="a"/>
    <w:rsid w:val="00481FED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uiPriority w:val="99"/>
    <w:semiHidden/>
    <w:unhideWhenUsed/>
    <w:rsid w:val="0041586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5861"/>
    <w:rPr>
      <w:rFonts w:ascii="Tahoma" w:hAnsi="Tahoma" w:cs="Tahom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2350F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04A87"/>
    <w:pPr>
      <w:ind w:left="720"/>
      <w:contextualSpacing/>
    </w:pPr>
  </w:style>
  <w:style w:type="table" w:styleId="aa">
    <w:name w:val="Table Grid"/>
    <w:basedOn w:val="a1"/>
    <w:uiPriority w:val="59"/>
    <w:rsid w:val="00194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8895B-3114-479B-8C1D-797D509AB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1166</TotalTime>
  <Pages>5</Pages>
  <Words>1521</Words>
  <Characters>7609</Characters>
  <Application>Microsoft Office Word</Application>
  <DocSecurity>0</DocSecurity>
  <Lines>63</Lines>
  <Paragraphs>18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ד"ר   יורם   גורביץ                             DR</vt:lpstr>
      <vt:lpstr>ד"ר   יורם   גורביץ                             DR</vt:lpstr>
    </vt:vector>
  </TitlesOfParts>
  <Company>Grizli777</Company>
  <LinksUpToDate>false</LinksUpToDate>
  <CharactersWithSpaces>9112</CharactersWithSpaces>
  <SharedDoc>false</SharedDoc>
  <HLinks>
    <vt:vector size="6" baseType="variant">
      <vt:variant>
        <vt:i4>1048592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/imgres?imgurl=http://www.julianwalkeryoga.com/images/caduceus.png&amp;imgrefurl=http://www.julianwalkeryoga.com/articles/excerpt-from-yoga-and-the-chakras/&amp;h=198&amp;w=200&amp;sz=6&amp;hl=iw&amp;start=347&amp;sig2=0k_xoN3E20du-qWIlRtsVw&amp;um=1&amp;tbnid=F_qXJ3YFFlnhgM:&amp;tbnh=103&amp;tbnw=104&amp;ei=S-T5R6LVMpPY-gL8_PQQ&amp;prev=/images%3Fq%3Dmedical%2Bsymbol%2Bsnake%26start%3D340%26ndsp%3D20%26um%3D1%26hl%3Diw%26rls%3DGGLG,GGLG:2006-13,GGLG:en%26sa%3D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ד"ר   יורם   גורביץ                             DR</dc:title>
  <dc:creator>Dr. Yoram Gurwich.</dc:creator>
  <cp:lastModifiedBy>יורם גורביץ</cp:lastModifiedBy>
  <cp:revision>10</cp:revision>
  <cp:lastPrinted>1999-03-09T09:32:00Z</cp:lastPrinted>
  <dcterms:created xsi:type="dcterms:W3CDTF">2026-04-28T14:00:00Z</dcterms:created>
  <dcterms:modified xsi:type="dcterms:W3CDTF">2026-05-19T08:20:00Z</dcterms:modified>
</cp:coreProperties>
</file>