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208F9F68" w:rsidR="0067208E" w:rsidRPr="001E690C" w:rsidRDefault="00CA6F38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פרופ' </w:t>
      </w:r>
      <w:r w:rsidR="00FC6FCE">
        <w:rPr>
          <w:rFonts w:cs="David" w:hint="cs"/>
          <w:b/>
          <w:bCs/>
          <w:spacing w:val="12"/>
          <w:sz w:val="26"/>
          <w:szCs w:val="26"/>
          <w:rtl/>
        </w:rPr>
        <w:t>ארי דירוא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12FB79DF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FC6FCE" w:rsidRPr="00FC6FCE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arid@tlvmc.gov.il</w:t>
      </w:r>
    </w:p>
    <w:p w14:paraId="28A54526" w14:textId="77777777" w:rsidR="005D459C" w:rsidRPr="005D459C" w:rsidRDefault="005D459C" w:rsidP="005D459C"/>
    <w:p w14:paraId="3473B818" w14:textId="50009C40" w:rsidR="00EA6E93" w:rsidRPr="002B48D8" w:rsidRDefault="00CA6F3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56126E4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0B7AAD">
        <w:rPr>
          <w:rFonts w:ascii="David" w:hAnsi="David" w:hint="cs"/>
          <w:b/>
          <w:bCs/>
          <w:sz w:val="28"/>
          <w:szCs w:val="28"/>
          <w:rtl/>
        </w:rPr>
        <w:t>22</w:t>
      </w:r>
      <w:r w:rsidR="00E36071">
        <w:rPr>
          <w:rFonts w:ascii="David" w:hAnsi="David" w:hint="cs"/>
          <w:b/>
          <w:bCs/>
          <w:sz w:val="28"/>
          <w:szCs w:val="28"/>
          <w:rtl/>
        </w:rPr>
        <w:t>/</w:t>
      </w:r>
      <w:r w:rsidR="000B7AAD">
        <w:rPr>
          <w:rFonts w:ascii="David" w:hAnsi="David" w:hint="cs"/>
          <w:b/>
          <w:bCs/>
          <w:sz w:val="28"/>
          <w:szCs w:val="28"/>
          <w:rtl/>
        </w:rPr>
        <w:t>6</w:t>
      </w:r>
      <w:r w:rsidR="00E36071">
        <w:rPr>
          <w:rFonts w:ascii="David" w:hAnsi="David" w:hint="cs"/>
          <w:b/>
          <w:bCs/>
          <w:sz w:val="28"/>
          <w:szCs w:val="28"/>
          <w:rtl/>
        </w:rPr>
        <w:t>/2023</w:t>
      </w:r>
    </w:p>
    <w:p w14:paraId="6A38492F" w14:textId="3DE9EAE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</w:t>
      </w:r>
      <w:r w:rsidR="000B7AAD">
        <w:rPr>
          <w:rFonts w:hint="cs"/>
          <w:b/>
          <w:bCs/>
          <w:sz w:val="28"/>
          <w:szCs w:val="28"/>
          <w:rtl/>
        </w:rPr>
        <w:t>ת</w:t>
      </w:r>
      <w:r w:rsidR="005D459C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FC6FCE">
        <w:rPr>
          <w:rFonts w:hint="cs"/>
          <w:bCs/>
          <w:sz w:val="28"/>
          <w:szCs w:val="28"/>
          <w:u w:val="single"/>
          <w:rtl/>
        </w:rPr>
        <w:t>אלה</w:t>
      </w:r>
      <w:r w:rsidR="00E36071">
        <w:rPr>
          <w:rFonts w:hint="cs"/>
          <w:bCs/>
          <w:sz w:val="28"/>
          <w:szCs w:val="28"/>
          <w:u w:val="single"/>
          <w:rtl/>
        </w:rPr>
        <w:t xml:space="preserve"> </w:t>
      </w:r>
      <w:r w:rsidR="000B7AAD">
        <w:rPr>
          <w:rFonts w:hint="cs"/>
          <w:bCs/>
          <w:sz w:val="28"/>
          <w:szCs w:val="28"/>
          <w:u w:val="single"/>
          <w:rtl/>
        </w:rPr>
        <w:t>נגלר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FC6FCE">
        <w:rPr>
          <w:rFonts w:hint="cs"/>
          <w:bCs/>
          <w:sz w:val="28"/>
          <w:szCs w:val="28"/>
          <w:u w:val="single"/>
          <w:rtl/>
        </w:rPr>
        <w:t>331643197</w:t>
      </w:r>
    </w:p>
    <w:p w14:paraId="2771628A" w14:textId="66A325FA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sz w:val="28"/>
          <w:szCs w:val="28"/>
          <w:rtl/>
        </w:rPr>
        <w:t>41464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03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25</w:t>
      </w:r>
      <w:r w:rsidRPr="00E36071"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b/>
          <w:bCs/>
          <w:sz w:val="28"/>
          <w:szCs w:val="28"/>
          <w:rtl/>
        </w:rPr>
        <w:t>פלוני נ' ענבל חברה לביטוח בע"מ</w:t>
      </w:r>
      <w:r w:rsidRPr="00E36071">
        <w:rPr>
          <w:rFonts w:hint="cs"/>
          <w:b/>
          <w:bCs/>
          <w:sz w:val="28"/>
          <w:szCs w:val="28"/>
          <w:rtl/>
        </w:rPr>
        <w:t xml:space="preserve">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76B41315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 xml:space="preserve">בהחלטת כב' השופטת </w:t>
      </w:r>
      <w:r w:rsidR="00DA21E8">
        <w:rPr>
          <w:rFonts w:cs="David" w:hint="cs"/>
          <w:sz w:val="26"/>
          <w:szCs w:val="26"/>
          <w:rtl/>
        </w:rPr>
        <w:t>ליאת הר ציון</w:t>
      </w:r>
      <w:r w:rsidR="00E36071">
        <w:rPr>
          <w:rFonts w:cs="David" w:hint="cs"/>
          <w:sz w:val="26"/>
          <w:szCs w:val="26"/>
          <w:rtl/>
        </w:rPr>
        <w:t>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FC6FCE">
        <w:rPr>
          <w:rFonts w:cs="David" w:hint="cs"/>
          <w:sz w:val="26"/>
          <w:szCs w:val="26"/>
          <w:rtl/>
        </w:rPr>
        <w:t>האף אוזן גרון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</w:t>
      </w:r>
      <w:r w:rsidR="00DA21E8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י, התובע</w:t>
      </w:r>
      <w:r w:rsidR="00DA21E8">
        <w:rPr>
          <w:rFonts w:cs="David" w:hint="cs"/>
          <w:sz w:val="26"/>
          <w:szCs w:val="26"/>
          <w:rtl/>
        </w:rPr>
        <w:t>ת</w:t>
      </w:r>
      <w:r w:rsidR="006419B3">
        <w:rPr>
          <w:rFonts w:cs="David" w:hint="cs"/>
          <w:sz w:val="26"/>
          <w:szCs w:val="26"/>
          <w:rtl/>
        </w:rPr>
        <w:t xml:space="preserve"> (באמצעות הוריה)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DA21E8">
        <w:rPr>
          <w:rFonts w:cs="David" w:hint="cs"/>
          <w:sz w:val="26"/>
          <w:szCs w:val="26"/>
          <w:rtl/>
        </w:rPr>
        <w:t>22</w:t>
      </w:r>
      <w:r w:rsidR="00E36071">
        <w:rPr>
          <w:rFonts w:cs="David" w:hint="cs"/>
          <w:sz w:val="26"/>
          <w:szCs w:val="26"/>
          <w:rtl/>
        </w:rPr>
        <w:t>.</w:t>
      </w:r>
      <w:r w:rsidR="00DA21E8">
        <w:rPr>
          <w:rFonts w:cs="David" w:hint="cs"/>
          <w:sz w:val="26"/>
          <w:szCs w:val="26"/>
          <w:rtl/>
        </w:rPr>
        <w:t>6</w:t>
      </w:r>
      <w:r w:rsidR="00E36071">
        <w:rPr>
          <w:rFonts w:cs="David" w:hint="cs"/>
          <w:sz w:val="26"/>
          <w:szCs w:val="26"/>
          <w:rtl/>
        </w:rPr>
        <w:t>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5135D913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</w:t>
      </w:r>
      <w:r w:rsidR="00DA21E8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2F11F00D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>בשכר טרחת כב' תישא</w:t>
      </w:r>
      <w:r w:rsidR="00E36071">
        <w:rPr>
          <w:rFonts w:cs="David" w:hint="cs"/>
          <w:sz w:val="26"/>
          <w:szCs w:val="26"/>
          <w:rtl/>
        </w:rPr>
        <w:t xml:space="preserve"> (בשלב זה)</w:t>
      </w:r>
      <w:r w:rsidRPr="00703F2D">
        <w:rPr>
          <w:rFonts w:cs="David" w:hint="cs"/>
          <w:sz w:val="26"/>
          <w:szCs w:val="26"/>
          <w:rtl/>
        </w:rPr>
        <w:t xml:space="preserve"> הנתבעת</w:t>
      </w:r>
      <w:r w:rsidR="00E36071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DA21E8" w:rsidRPr="00DA21E8">
        <w:rPr>
          <w:rFonts w:cs="David"/>
          <w:sz w:val="26"/>
          <w:szCs w:val="26"/>
          <w:rtl/>
        </w:rPr>
        <w:t>ענבל חברה לביטוח בע"מ</w:t>
      </w:r>
      <w:r w:rsidR="00E36071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12A3397" w14:textId="77777777" w:rsidR="006419B3" w:rsidRDefault="005D459C" w:rsidP="006419B3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</w:t>
      </w:r>
      <w:r w:rsidR="00DA21E8">
        <w:rPr>
          <w:rFonts w:cs="David" w:hint="cs"/>
          <w:b/>
          <w:bCs/>
          <w:sz w:val="26"/>
          <w:szCs w:val="26"/>
          <w:rtl/>
        </w:rPr>
        <w:t>ת</w:t>
      </w:r>
      <w:r>
        <w:rPr>
          <w:rFonts w:cs="David" w:hint="cs"/>
          <w:b/>
          <w:bCs/>
          <w:sz w:val="26"/>
          <w:szCs w:val="26"/>
          <w:rtl/>
        </w:rPr>
        <w:t>י.</w:t>
      </w:r>
    </w:p>
    <w:p w14:paraId="5B0A0DE8" w14:textId="77777777" w:rsidR="006419B3" w:rsidRDefault="006419B3" w:rsidP="006419B3">
      <w:pPr>
        <w:pStyle w:val="aa"/>
        <w:rPr>
          <w:rFonts w:cs="David" w:hint="cs"/>
          <w:sz w:val="26"/>
          <w:szCs w:val="26"/>
          <w:rtl/>
        </w:rPr>
      </w:pPr>
    </w:p>
    <w:p w14:paraId="0CC6D780" w14:textId="1EE1A2AB" w:rsidR="005D459C" w:rsidRPr="006419B3" w:rsidRDefault="005D459C" w:rsidP="006419B3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6419B3">
        <w:rPr>
          <w:rFonts w:cs="David" w:hint="cs"/>
          <w:sz w:val="26"/>
          <w:szCs w:val="26"/>
          <w:rtl/>
        </w:rPr>
        <w:t>את חוות הדעת מתבקש כב' להמציא</w:t>
      </w:r>
      <w:r w:rsidR="00E36071" w:rsidRPr="006419B3">
        <w:rPr>
          <w:rFonts w:cs="David" w:hint="cs"/>
          <w:sz w:val="26"/>
          <w:szCs w:val="26"/>
          <w:rtl/>
        </w:rPr>
        <w:t xml:space="preserve"> ל</w:t>
      </w:r>
      <w:r w:rsidRPr="006419B3">
        <w:rPr>
          <w:rFonts w:cs="David" w:hint="cs"/>
          <w:sz w:val="26"/>
          <w:szCs w:val="26"/>
          <w:rtl/>
        </w:rPr>
        <w:t xml:space="preserve">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12ECFCB8" w14:textId="77777777" w:rsidR="003463DD" w:rsidRDefault="003463DD" w:rsidP="003463DD">
      <w:pPr>
        <w:pStyle w:val="ab"/>
        <w:numPr>
          <w:ilvl w:val="0"/>
          <w:numId w:val="5"/>
        </w:numPr>
        <w:ind w:left="1647" w:right="1440"/>
        <w:jc w:val="both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>רצ"ב החלטת בית המשפט הנכבד</w:t>
      </w:r>
    </w:p>
    <w:p w14:paraId="2515CCB2" w14:textId="77777777" w:rsidR="00EA6E93" w:rsidRPr="003463DD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8A79975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b/>
          <w:bCs/>
          <w:sz w:val="26"/>
          <w:szCs w:val="26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83977AD" w:rsidR="0031451A" w:rsidRDefault="00E3607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שגיא, </w:t>
      </w:r>
      <w:r w:rsidR="00DA21E8">
        <w:rPr>
          <w:rFonts w:hint="cs"/>
          <w:sz w:val="26"/>
          <w:szCs w:val="26"/>
          <w:rtl/>
        </w:rPr>
        <w:t>ביניש</w:t>
      </w:r>
      <w:r>
        <w:rPr>
          <w:rFonts w:hint="cs"/>
          <w:sz w:val="26"/>
          <w:szCs w:val="26"/>
          <w:rtl/>
        </w:rPr>
        <w:t xml:space="preserve">, </w:t>
      </w:r>
      <w:r w:rsidR="00DA21E8">
        <w:rPr>
          <w:rFonts w:hint="cs"/>
          <w:sz w:val="26"/>
          <w:szCs w:val="26"/>
          <w:rtl/>
        </w:rPr>
        <w:t>איבצן</w:t>
      </w:r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עורכי דין</w:t>
      </w:r>
      <w:r>
        <w:rPr>
          <w:sz w:val="26"/>
          <w:szCs w:val="26"/>
          <w:rtl/>
        </w:rPr>
        <w:tab/>
      </w:r>
    </w:p>
    <w:p w14:paraId="628F067E" w14:textId="0294C598" w:rsidR="0031451A" w:rsidRPr="00E36071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</w:p>
    <w:p w14:paraId="7322EAFD" w14:textId="4AAD8108" w:rsidR="0066661D" w:rsidRDefault="00DA21E8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DA21E8">
        <w:t>office@bivlaw.co.il</w:t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</w:p>
    <w:p w14:paraId="786EA58C" w14:textId="77777777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2A0403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C6FCE">
            <w:rPr>
              <w:noProof/>
              <w:rtl/>
            </w:rPr>
            <w:t>‏17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720" w:right="16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right="236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right="308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right="380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right="452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right="524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right="596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right="668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righ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B7AAD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463DD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419B3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9635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C2D85"/>
    <w:rsid w:val="00FC6FC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2024-05-23T07:08:00Z</cp:lastPrinted>
  <dcterms:created xsi:type="dcterms:W3CDTF">2025-02-10T12:02:00Z</dcterms:created>
  <dcterms:modified xsi:type="dcterms:W3CDTF">2025-11-17T08:20:00Z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1024457</vt:lpwstr>
  </property>
</Properties>
</file>