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3C186443" w:rsidR="00ED4CB2" w:rsidRDefault="00CB2DD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אביתר לוטן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447C7824" w:rsidR="003F57B8" w:rsidRDefault="00CB2DD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תביעות גוף</w:t>
      </w:r>
    </w:p>
    <w:p w14:paraId="611E2FD7" w14:textId="424962E0" w:rsidR="00CC7A96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82F11B9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14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8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2023</w:t>
      </w:r>
    </w:p>
    <w:p w14:paraId="2FD1FE39" w14:textId="7BA71085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530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-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53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-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402</w:t>
      </w:r>
    </w:p>
    <w:p w14:paraId="517FD53A" w14:textId="7960B44F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4496F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B2DD7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צורי </w:t>
      </w:r>
      <w:proofErr w:type="spellStart"/>
      <w:r w:rsidR="00CB2DD7">
        <w:rPr>
          <w:rFonts w:ascii="David-Bold" w:cs="David-Bold" w:hint="cs"/>
          <w:b/>
          <w:bCs/>
          <w:sz w:val="28"/>
          <w:szCs w:val="28"/>
          <w:u w:val="single"/>
          <w:rtl/>
        </w:rPr>
        <w:t>אלפונסו</w:t>
      </w:r>
      <w:proofErr w:type="spellEnd"/>
      <w:r w:rsidR="00CB2DD7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CB2DD7">
        <w:rPr>
          <w:rFonts w:ascii="David-Bold" w:cs="David-Bold" w:hint="cs"/>
          <w:b/>
          <w:bCs/>
          <w:sz w:val="28"/>
          <w:szCs w:val="28"/>
          <w:u w:val="single"/>
          <w:rtl/>
        </w:rPr>
        <w:t>עידאן</w:t>
      </w:r>
      <w:proofErr w:type="spellEnd"/>
    </w:p>
    <w:p w14:paraId="206879A5" w14:textId="039EDA64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B2DD7">
        <w:rPr>
          <w:rFonts w:hint="cs"/>
          <w:b/>
          <w:bCs/>
          <w:sz w:val="28"/>
          <w:szCs w:val="28"/>
          <w:rtl/>
        </w:rPr>
        <w:t>230310005949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7F8E061" w:rsidR="00733A02" w:rsidRDefault="00E130DE" w:rsidP="00E130DE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בהמשך לשיחותינו ובהמשך לחוות דעת המומחה האורתופדי הריני מתכבד לפנות </w:t>
      </w:r>
      <w:r w:rsidRPr="005A6390">
        <w:rPr>
          <w:rFonts w:hint="cs"/>
          <w:sz w:val="26"/>
          <w:szCs w:val="26"/>
          <w:u w:val="single"/>
          <w:rtl/>
        </w:rPr>
        <w:t>לצרכי פשרה בלבד</w:t>
      </w:r>
      <w:r>
        <w:rPr>
          <w:rFonts w:hint="cs"/>
          <w:sz w:val="26"/>
          <w:szCs w:val="26"/>
          <w:rtl/>
        </w:rPr>
        <w:t xml:space="preserve"> כדלקמן:</w:t>
      </w:r>
    </w:p>
    <w:p w14:paraId="52A1F32C" w14:textId="39435F26" w:rsidR="001B014C" w:rsidRDefault="00E130DE" w:rsidP="00E130DE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E130DE">
        <w:rPr>
          <w:rFonts w:hint="cs"/>
          <w:b/>
          <w:bCs/>
          <w:sz w:val="26"/>
          <w:szCs w:val="26"/>
          <w:u w:val="single"/>
          <w:rtl/>
        </w:rPr>
        <w:t>נתונים</w:t>
      </w:r>
      <w:r>
        <w:rPr>
          <w:rFonts w:hint="cs"/>
          <w:sz w:val="26"/>
          <w:szCs w:val="26"/>
          <w:rtl/>
        </w:rPr>
        <w:t>:</w:t>
      </w:r>
    </w:p>
    <w:p w14:paraId="2F163CC3" w14:textId="788478DC" w:rsidR="00E130DE" w:rsidRDefault="00E130DE" w:rsidP="00E130DE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התובע כב</w:t>
      </w:r>
      <w:r w:rsidR="00221F07">
        <w:rPr>
          <w:rFonts w:hint="cs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</w:t>
      </w:r>
      <w:r w:rsidR="00221F07">
        <w:rPr>
          <w:rFonts w:hint="cs"/>
          <w:sz w:val="26"/>
          <w:szCs w:val="26"/>
          <w:rtl/>
        </w:rPr>
        <w:t>67</w:t>
      </w:r>
      <w:r>
        <w:rPr>
          <w:rFonts w:hint="cs"/>
          <w:sz w:val="26"/>
          <w:szCs w:val="26"/>
          <w:rtl/>
        </w:rPr>
        <w:t xml:space="preserve"> כיום, כב</w:t>
      </w:r>
      <w:r w:rsidR="00221F07">
        <w:rPr>
          <w:rFonts w:hint="cs"/>
          <w:sz w:val="26"/>
          <w:szCs w:val="26"/>
          <w:rtl/>
        </w:rPr>
        <w:t>ן 65</w:t>
      </w:r>
      <w:r>
        <w:rPr>
          <w:rFonts w:hint="cs"/>
          <w:sz w:val="26"/>
          <w:szCs w:val="26"/>
          <w:rtl/>
        </w:rPr>
        <w:t xml:space="preserve"> במועד התאונה.</w:t>
      </w:r>
    </w:p>
    <w:p w14:paraId="6E9DB000" w14:textId="77777777" w:rsidR="00E130DE" w:rsidRDefault="00E130DE" w:rsidP="00E130DE">
      <w:pPr>
        <w:spacing w:after="0" w:line="480" w:lineRule="auto"/>
        <w:ind w:left="749" w:right="1440"/>
        <w:rPr>
          <w:sz w:val="26"/>
          <w:szCs w:val="26"/>
          <w:rtl/>
        </w:rPr>
      </w:pPr>
      <w:r w:rsidRPr="00E130DE">
        <w:rPr>
          <w:rFonts w:hint="cs"/>
          <w:sz w:val="26"/>
          <w:szCs w:val="26"/>
          <w:u w:val="single"/>
          <w:rtl/>
        </w:rPr>
        <w:t>נכותה האורתופדית הצמיתה כתוצאה מהתאונה</w:t>
      </w:r>
      <w:r>
        <w:rPr>
          <w:rFonts w:hint="cs"/>
          <w:sz w:val="26"/>
          <w:szCs w:val="26"/>
          <w:rtl/>
        </w:rPr>
        <w:t>:</w:t>
      </w:r>
    </w:p>
    <w:p w14:paraId="6003CF73" w14:textId="71F0D557" w:rsidR="003E02FE" w:rsidRDefault="00221F07" w:rsidP="00221F07">
      <w:pPr>
        <w:spacing w:line="480" w:lineRule="auto"/>
        <w:ind w:right="1134"/>
        <w:rPr>
          <w:rFonts w:asciiTheme="majorHAnsi" w:hAnsiTheme="majorHAnsi" w:cstheme="majorHAnsi"/>
          <w:sz w:val="26"/>
          <w:szCs w:val="26"/>
          <w:rtl/>
        </w:rPr>
      </w:pPr>
      <w:r>
        <w:rPr>
          <w:rFonts w:asciiTheme="majorHAnsi" w:hAnsiTheme="majorHAnsi" w:cstheme="majorHAnsi" w:hint="cs"/>
          <w:sz w:val="26"/>
          <w:szCs w:val="26"/>
          <w:rtl/>
        </w:rPr>
        <w:t xml:space="preserve">           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 xml:space="preserve"> </w:t>
      </w:r>
      <w:r>
        <w:rPr>
          <w:rFonts w:asciiTheme="majorHAnsi" w:hAnsiTheme="majorHAnsi" w:cstheme="majorHAnsi" w:hint="cs"/>
          <w:sz w:val="26"/>
          <w:szCs w:val="26"/>
          <w:rtl/>
        </w:rPr>
        <w:t>5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 xml:space="preserve">% לפי סעיף </w:t>
      </w:r>
      <w:r w:rsidR="003E02FE">
        <w:rPr>
          <w:rFonts w:asciiTheme="majorHAnsi" w:hAnsiTheme="majorHAnsi" w:cstheme="majorHAnsi" w:hint="cs"/>
          <w:sz w:val="26"/>
          <w:szCs w:val="26"/>
          <w:rtl/>
        </w:rPr>
        <w:t>37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>(</w:t>
      </w:r>
      <w:r w:rsidR="003E02FE">
        <w:rPr>
          <w:rFonts w:asciiTheme="majorHAnsi" w:hAnsiTheme="majorHAnsi" w:cstheme="majorHAnsi" w:hint="cs"/>
          <w:sz w:val="26"/>
          <w:szCs w:val="26"/>
          <w:rtl/>
        </w:rPr>
        <w:t>5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>)ג' –</w:t>
      </w:r>
      <w:r w:rsidR="003E02FE">
        <w:rPr>
          <w:rFonts w:asciiTheme="majorHAnsi" w:hAnsiTheme="majorHAnsi" w:cstheme="majorHAnsi" w:hint="cs"/>
          <w:sz w:val="26"/>
          <w:szCs w:val="26"/>
          <w:rtl/>
        </w:rPr>
        <w:t xml:space="preserve"> </w:t>
      </w:r>
      <w:r w:rsidR="002B0418">
        <w:rPr>
          <w:rFonts w:asciiTheme="majorHAnsi" w:hAnsiTheme="majorHAnsi" w:cstheme="majorHAnsi" w:hint="cs"/>
          <w:sz w:val="26"/>
          <w:szCs w:val="26"/>
          <w:rtl/>
        </w:rPr>
        <w:t xml:space="preserve">הגבלה בתנועות </w:t>
      </w:r>
      <w:proofErr w:type="spellStart"/>
      <w:r w:rsidR="002B0418">
        <w:rPr>
          <w:rFonts w:asciiTheme="majorHAnsi" w:hAnsiTheme="majorHAnsi" w:cstheme="majorHAnsi" w:hint="cs"/>
          <w:sz w:val="26"/>
          <w:szCs w:val="26"/>
          <w:rtl/>
        </w:rPr>
        <w:t>עה"ש</w:t>
      </w:r>
      <w:proofErr w:type="spellEnd"/>
      <w:r w:rsidR="002B0418">
        <w:rPr>
          <w:rFonts w:asciiTheme="majorHAnsi" w:hAnsiTheme="majorHAnsi" w:cstheme="majorHAnsi" w:hint="cs"/>
          <w:sz w:val="26"/>
          <w:szCs w:val="26"/>
          <w:rtl/>
        </w:rPr>
        <w:t xml:space="preserve"> הצווארי</w:t>
      </w:r>
    </w:p>
    <w:p w14:paraId="0746805A" w14:textId="4BA00ABF" w:rsidR="00E130DE" w:rsidRPr="00245000" w:rsidRDefault="003E02FE" w:rsidP="00245000">
      <w:pPr>
        <w:spacing w:line="480" w:lineRule="auto"/>
        <w:ind w:right="1134"/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 w:hint="cs"/>
          <w:sz w:val="26"/>
          <w:szCs w:val="26"/>
          <w:rtl/>
        </w:rPr>
        <w:t xml:space="preserve">              </w:t>
      </w:r>
      <w:r w:rsidR="00E130DE" w:rsidRPr="00221F07">
        <w:rPr>
          <w:rFonts w:asciiTheme="majorHAnsi" w:hAnsiTheme="majorHAnsi" w:cstheme="majorHAnsi"/>
          <w:b/>
          <w:bCs/>
          <w:sz w:val="26"/>
          <w:szCs w:val="26"/>
          <w:rtl/>
        </w:rPr>
        <w:t xml:space="preserve">נכות </w:t>
      </w:r>
      <w:r>
        <w:rPr>
          <w:rFonts w:asciiTheme="majorHAnsi" w:hAnsiTheme="majorHAnsi" w:cstheme="majorHAnsi" w:hint="cs"/>
          <w:b/>
          <w:bCs/>
          <w:sz w:val="26"/>
          <w:szCs w:val="26"/>
          <w:rtl/>
        </w:rPr>
        <w:t>צמיתה</w:t>
      </w:r>
      <w:r w:rsidR="00E130DE" w:rsidRPr="00221F07">
        <w:rPr>
          <w:rFonts w:asciiTheme="majorHAnsi" w:hAnsiTheme="majorHAnsi" w:cstheme="majorHAnsi"/>
          <w:b/>
          <w:bCs/>
          <w:sz w:val="26"/>
          <w:szCs w:val="26"/>
          <w:rtl/>
        </w:rPr>
        <w:t>: 5%</w:t>
      </w:r>
    </w:p>
    <w:p w14:paraId="4B50595B" w14:textId="646B0EF6" w:rsidR="00756DF1" w:rsidRPr="00756DF1" w:rsidRDefault="00756DF1" w:rsidP="00756DF1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  <w:rtl/>
        </w:rPr>
      </w:pPr>
      <w:r w:rsidRPr="00756DF1">
        <w:rPr>
          <w:sz w:val="26"/>
          <w:szCs w:val="26"/>
          <w:rtl/>
        </w:rPr>
        <w:t>מאז התאונה ומחמת תוצאותיה, בשים לב לאופי נכות</w:t>
      </w:r>
      <w:r>
        <w:rPr>
          <w:rFonts w:hint="cs"/>
          <w:sz w:val="26"/>
          <w:szCs w:val="26"/>
          <w:rtl/>
        </w:rPr>
        <w:t>ו</w:t>
      </w:r>
      <w:r w:rsidRPr="00756DF1">
        <w:rPr>
          <w:sz w:val="26"/>
          <w:szCs w:val="26"/>
          <w:rtl/>
        </w:rPr>
        <w:t xml:space="preserve"> ולכך שעבודת</w:t>
      </w:r>
      <w:r>
        <w:rPr>
          <w:rFonts w:hint="cs"/>
          <w:sz w:val="26"/>
          <w:szCs w:val="26"/>
          <w:rtl/>
        </w:rPr>
        <w:t>ו</w:t>
      </w:r>
      <w:r w:rsidRPr="00756DF1">
        <w:rPr>
          <w:sz w:val="26"/>
          <w:szCs w:val="26"/>
          <w:rtl/>
        </w:rPr>
        <w:t>, רובה ככולה, מתבצעת בישיבה ממושכת</w:t>
      </w:r>
      <w:r w:rsidR="00F650BE">
        <w:rPr>
          <w:rFonts w:hint="cs"/>
          <w:sz w:val="26"/>
          <w:szCs w:val="26"/>
          <w:rtl/>
        </w:rPr>
        <w:t>, כרוכה בניהול עובדים</w:t>
      </w:r>
      <w:r w:rsidRPr="00756DF1">
        <w:rPr>
          <w:sz w:val="26"/>
          <w:szCs w:val="26"/>
          <w:rtl/>
        </w:rPr>
        <w:t xml:space="preserve"> ודורשת ריכוז, מתקשה התובע בביצוע עבודתה, נזקק</w:t>
      </w:r>
      <w:r>
        <w:rPr>
          <w:rFonts w:hint="cs"/>
          <w:sz w:val="26"/>
          <w:szCs w:val="26"/>
          <w:rtl/>
        </w:rPr>
        <w:t xml:space="preserve"> </w:t>
      </w:r>
      <w:r w:rsidRPr="00756DF1">
        <w:rPr>
          <w:sz w:val="26"/>
          <w:szCs w:val="26"/>
          <w:rtl/>
        </w:rPr>
        <w:t>להפוגות ממושכות במהלכה ונעדר לצורך קבלת טיפולים רפואיים, ביצוע טיפולי פיזיותרפיה ונטילת טיפול לשיכוך כאב.</w:t>
      </w:r>
    </w:p>
    <w:p w14:paraId="504C6427" w14:textId="5FF888D4" w:rsidR="00A64272" w:rsidRDefault="00F650BE" w:rsidP="00A64272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</w:t>
      </w:r>
      <w:r w:rsidR="00756DF1">
        <w:rPr>
          <w:rFonts w:hint="cs"/>
          <w:sz w:val="26"/>
          <w:szCs w:val="26"/>
          <w:rtl/>
        </w:rPr>
        <w:t xml:space="preserve"> התאונה </w:t>
      </w:r>
      <w:r w:rsidR="002364BD">
        <w:rPr>
          <w:rFonts w:hint="cs"/>
          <w:sz w:val="26"/>
          <w:szCs w:val="26"/>
          <w:rtl/>
        </w:rPr>
        <w:t xml:space="preserve">התובע מתמודד עם </w:t>
      </w:r>
      <w:r w:rsidR="00245000">
        <w:rPr>
          <w:rFonts w:hint="cs"/>
          <w:sz w:val="26"/>
          <w:szCs w:val="26"/>
          <w:rtl/>
        </w:rPr>
        <w:t>מגבלה בטווחי התנועה וקושי ביישור וכיפוף</w:t>
      </w:r>
      <w:r w:rsidR="002364BD">
        <w:rPr>
          <w:rFonts w:hint="cs"/>
          <w:sz w:val="26"/>
          <w:szCs w:val="26"/>
          <w:rtl/>
        </w:rPr>
        <w:t>, נכות</w:t>
      </w:r>
      <w:r w:rsidR="00245000">
        <w:rPr>
          <w:rFonts w:hint="cs"/>
          <w:sz w:val="26"/>
          <w:szCs w:val="26"/>
          <w:rtl/>
        </w:rPr>
        <w:t>ו</w:t>
      </w:r>
      <w:r w:rsidR="002364BD">
        <w:rPr>
          <w:rFonts w:hint="cs"/>
          <w:sz w:val="26"/>
          <w:szCs w:val="26"/>
          <w:rtl/>
        </w:rPr>
        <w:t xml:space="preserve"> בעטיה של התאונה מגבילה אות</w:t>
      </w:r>
      <w:r w:rsidR="00245000">
        <w:rPr>
          <w:rFonts w:hint="cs"/>
          <w:sz w:val="26"/>
          <w:szCs w:val="26"/>
          <w:rtl/>
        </w:rPr>
        <w:t>ו</w:t>
      </w:r>
      <w:r w:rsidR="00E5324F">
        <w:rPr>
          <w:rFonts w:hint="cs"/>
          <w:sz w:val="26"/>
          <w:szCs w:val="26"/>
          <w:rtl/>
        </w:rPr>
        <w:t xml:space="preserve"> בביצוע עבודתו</w:t>
      </w:r>
      <w:r w:rsidR="002364BD">
        <w:rPr>
          <w:rFonts w:hint="cs"/>
          <w:sz w:val="26"/>
          <w:szCs w:val="26"/>
          <w:rtl/>
        </w:rPr>
        <w:t>.</w:t>
      </w:r>
    </w:p>
    <w:p w14:paraId="398EF97F" w14:textId="4EB12DA8" w:rsidR="00A64272" w:rsidRDefault="002364BD" w:rsidP="00A64272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A64272">
        <w:rPr>
          <w:rFonts w:hint="cs"/>
          <w:sz w:val="26"/>
          <w:szCs w:val="26"/>
          <w:rtl/>
        </w:rPr>
        <w:t>התובע</w:t>
      </w:r>
      <w:r w:rsidR="00A64272" w:rsidRPr="00A64272">
        <w:rPr>
          <w:rFonts w:hint="cs"/>
          <w:sz w:val="26"/>
          <w:szCs w:val="26"/>
          <w:rtl/>
        </w:rPr>
        <w:t xml:space="preserve"> </w:t>
      </w:r>
      <w:r w:rsidR="00A64272" w:rsidRPr="00A64272">
        <w:rPr>
          <w:sz w:val="26"/>
          <w:szCs w:val="26"/>
          <w:rtl/>
        </w:rPr>
        <w:t xml:space="preserve">מנהל שירות </w:t>
      </w:r>
      <w:proofErr w:type="spellStart"/>
      <w:r w:rsidR="00A64272" w:rsidRPr="00A64272">
        <w:rPr>
          <w:sz w:val="26"/>
          <w:szCs w:val="26"/>
          <w:rtl/>
        </w:rPr>
        <w:t>בצ'מפיון</w:t>
      </w:r>
      <w:proofErr w:type="spellEnd"/>
      <w:r w:rsidR="00A64272" w:rsidRPr="00A64272">
        <w:rPr>
          <w:sz w:val="26"/>
          <w:szCs w:val="26"/>
          <w:rtl/>
        </w:rPr>
        <w:t xml:space="preserve"> אאודי, מתקשה מאז התאונה ומחמת תוצאותיה בביצוע עבודתו, נזקק להפוגות ממושכות במהלכה ונגרמו לו הפסדי שכר.</w:t>
      </w:r>
    </w:p>
    <w:p w14:paraId="5FEA65A0" w14:textId="37B497F7" w:rsidR="00756DF1" w:rsidRPr="00756DF1" w:rsidRDefault="00756DF1" w:rsidP="00756DF1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756DF1">
        <w:rPr>
          <w:rFonts w:hint="cs"/>
          <w:sz w:val="26"/>
          <w:szCs w:val="26"/>
          <w:rtl/>
        </w:rPr>
        <w:t xml:space="preserve">אין צורך להכביר במילים בקשר בין עבודתו הכרוכה מעצם טיבה וטבעה בישיבה ממושכת להשפעתה של פגיעה שהותירה נכות בעמוד השדרה </w:t>
      </w:r>
      <w:proofErr w:type="spellStart"/>
      <w:r w:rsidRPr="00756DF1">
        <w:rPr>
          <w:rFonts w:hint="cs"/>
          <w:sz w:val="26"/>
          <w:szCs w:val="26"/>
          <w:rtl/>
        </w:rPr>
        <w:t>המותני</w:t>
      </w:r>
      <w:proofErr w:type="spellEnd"/>
      <w:r w:rsidRPr="00756DF1">
        <w:rPr>
          <w:rFonts w:hint="cs"/>
          <w:sz w:val="26"/>
          <w:szCs w:val="26"/>
          <w:rtl/>
        </w:rPr>
        <w:t xml:space="preserve"> </w:t>
      </w:r>
      <w:proofErr w:type="spellStart"/>
      <w:r w:rsidRPr="00756DF1">
        <w:rPr>
          <w:rFonts w:hint="cs"/>
          <w:sz w:val="26"/>
          <w:szCs w:val="26"/>
          <w:rtl/>
        </w:rPr>
        <w:t>והצווארי</w:t>
      </w:r>
      <w:proofErr w:type="spellEnd"/>
      <w:r w:rsidRPr="00756DF1">
        <w:rPr>
          <w:rFonts w:hint="cs"/>
          <w:sz w:val="26"/>
          <w:szCs w:val="26"/>
          <w:rtl/>
        </w:rPr>
        <w:t xml:space="preserve"> </w:t>
      </w:r>
      <w:r w:rsidRPr="00756DF1">
        <w:rPr>
          <w:sz w:val="26"/>
          <w:szCs w:val="26"/>
          <w:rtl/>
        </w:rPr>
        <w:t>–</w:t>
      </w:r>
      <w:r w:rsidRPr="00756DF1">
        <w:rPr>
          <w:rFonts w:hint="cs"/>
          <w:sz w:val="26"/>
          <w:szCs w:val="26"/>
          <w:rtl/>
        </w:rPr>
        <w:t xml:space="preserve"> מאז התאונה ומחמת תוצאותיה סובל התובע מכאבים והגבלה בתנועות עמ"ש ויש לכך השפעה על חייו בכל הרבדים.</w:t>
      </w:r>
    </w:p>
    <w:p w14:paraId="7E316DCE" w14:textId="77777777" w:rsidR="00756DF1" w:rsidRPr="00A64272" w:rsidRDefault="00756DF1" w:rsidP="00756DF1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4960FB75" w14:textId="12C8E5C7" w:rsidR="00DE3CE6" w:rsidRDefault="00DE3CE6" w:rsidP="00DE3CE6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DE3CE6">
        <w:rPr>
          <w:sz w:val="26"/>
          <w:szCs w:val="26"/>
          <w:rtl/>
        </w:rPr>
        <w:t xml:space="preserve">שכרו </w:t>
      </w:r>
      <w:r w:rsidR="00CE5289">
        <w:rPr>
          <w:rFonts w:hint="cs"/>
          <w:sz w:val="26"/>
          <w:szCs w:val="26"/>
          <w:rtl/>
        </w:rPr>
        <w:t>נטו</w:t>
      </w:r>
      <w:r w:rsidRPr="00DE3CE6">
        <w:rPr>
          <w:sz w:val="26"/>
          <w:szCs w:val="26"/>
          <w:rtl/>
        </w:rPr>
        <w:t xml:space="preserve"> במומו הסתכם בשנת 202</w:t>
      </w:r>
      <w:r w:rsidR="00CE5289">
        <w:rPr>
          <w:rFonts w:hint="cs"/>
          <w:sz w:val="26"/>
          <w:szCs w:val="26"/>
          <w:rtl/>
        </w:rPr>
        <w:t>4</w:t>
      </w:r>
      <w:r w:rsidRPr="00DE3CE6">
        <w:rPr>
          <w:sz w:val="26"/>
          <w:szCs w:val="26"/>
          <w:rtl/>
        </w:rPr>
        <w:t xml:space="preserve"> </w:t>
      </w:r>
      <w:r w:rsidR="0050695D">
        <w:rPr>
          <w:rFonts w:hint="cs"/>
          <w:sz w:val="26"/>
          <w:szCs w:val="26"/>
          <w:rtl/>
        </w:rPr>
        <w:t>ב</w:t>
      </w:r>
      <w:r w:rsidRPr="00DE3CE6">
        <w:rPr>
          <w:sz w:val="26"/>
          <w:szCs w:val="26"/>
          <w:rtl/>
        </w:rPr>
        <w:t xml:space="preserve">ממוצע לחודש נטו  </w:t>
      </w:r>
      <w:r w:rsidR="0050695D">
        <w:rPr>
          <w:rFonts w:hint="cs"/>
          <w:sz w:val="26"/>
          <w:szCs w:val="26"/>
          <w:rtl/>
        </w:rPr>
        <w:t>16</w:t>
      </w:r>
      <w:r w:rsidRPr="00DE3CE6">
        <w:rPr>
          <w:sz w:val="26"/>
          <w:szCs w:val="26"/>
          <w:rtl/>
        </w:rPr>
        <w:t>,</w:t>
      </w:r>
      <w:r w:rsidR="0050695D">
        <w:rPr>
          <w:rFonts w:hint="cs"/>
          <w:sz w:val="26"/>
          <w:szCs w:val="26"/>
          <w:rtl/>
        </w:rPr>
        <w:t>594</w:t>
      </w:r>
      <w:r w:rsidRPr="00DE3CE6">
        <w:rPr>
          <w:sz w:val="26"/>
          <w:szCs w:val="26"/>
          <w:rtl/>
        </w:rPr>
        <w:t xml:space="preserve"> ₪.</w:t>
      </w:r>
    </w:p>
    <w:p w14:paraId="49BA9CBB" w14:textId="484237EE" w:rsidR="0050695D" w:rsidRPr="0050695D" w:rsidRDefault="0050695D" w:rsidP="0050695D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  <w:rtl/>
        </w:rPr>
      </w:pPr>
      <w:r w:rsidRPr="0050695D">
        <w:rPr>
          <w:sz w:val="26"/>
          <w:szCs w:val="26"/>
          <w:rtl/>
        </w:rPr>
        <w:t>בהתחשב בגילו ובוותק שצבר מצליח התובע, נכון למועד זה, להמשיך בעיסוקו</w:t>
      </w:r>
      <w:r w:rsidR="00F650BE">
        <w:rPr>
          <w:rFonts w:hint="cs"/>
          <w:sz w:val="26"/>
          <w:szCs w:val="26"/>
          <w:rtl/>
        </w:rPr>
        <w:t xml:space="preserve"> גם לאחר גיל הפרישה</w:t>
      </w:r>
      <w:r w:rsidRPr="0050695D">
        <w:rPr>
          <w:sz w:val="26"/>
          <w:szCs w:val="26"/>
          <w:rtl/>
        </w:rPr>
        <w:t xml:space="preserve">, וזאת, תוך התחשבות, אולם, </w:t>
      </w:r>
      <w:r w:rsidR="00F650BE">
        <w:rPr>
          <w:rFonts w:hint="cs"/>
          <w:sz w:val="26"/>
          <w:szCs w:val="26"/>
          <w:rtl/>
        </w:rPr>
        <w:t>מחמת התאונה ותוצאותיה יש חשש להמשך העסקתו כמתוכנן לאחר גיל הפרישה.</w:t>
      </w:r>
    </w:p>
    <w:p w14:paraId="1A87C58E" w14:textId="47DB7E5D" w:rsidR="00F40AB8" w:rsidRPr="00F40AB8" w:rsidRDefault="00F650BE" w:rsidP="00750DFB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עובר לתאונה</w:t>
      </w:r>
      <w:r w:rsidR="0050695D" w:rsidRPr="00F40AB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עבד התובע</w:t>
      </w:r>
      <w:r w:rsidR="0050695D" w:rsidRPr="00F40AB8">
        <w:rPr>
          <w:rFonts w:hint="cs"/>
          <w:sz w:val="26"/>
          <w:szCs w:val="26"/>
          <w:rtl/>
        </w:rPr>
        <w:t xml:space="preserve"> שעות נוספות</w:t>
      </w:r>
      <w:r w:rsidR="00F40AB8" w:rsidRPr="00F40AB8">
        <w:rPr>
          <w:rFonts w:hint="cs"/>
          <w:sz w:val="26"/>
          <w:szCs w:val="26"/>
          <w:rtl/>
        </w:rPr>
        <w:t xml:space="preserve">, ואף </w:t>
      </w:r>
      <w:r>
        <w:rPr>
          <w:rFonts w:hint="cs"/>
          <w:sz w:val="26"/>
          <w:szCs w:val="26"/>
          <w:rtl/>
        </w:rPr>
        <w:t>קיבל</w:t>
      </w:r>
      <w:r w:rsidR="00F40AB8" w:rsidRPr="00F40AB8">
        <w:rPr>
          <w:rFonts w:hint="cs"/>
          <w:sz w:val="26"/>
          <w:szCs w:val="26"/>
          <w:rtl/>
        </w:rPr>
        <w:t xml:space="preserve"> מענקים ובונוסים, </w:t>
      </w:r>
      <w:r>
        <w:rPr>
          <w:rFonts w:hint="cs"/>
          <w:sz w:val="26"/>
          <w:szCs w:val="26"/>
          <w:rtl/>
        </w:rPr>
        <w:t>ה</w:t>
      </w:r>
      <w:r w:rsidR="00F40AB8">
        <w:rPr>
          <w:rFonts w:hint="cs"/>
          <w:sz w:val="26"/>
          <w:szCs w:val="26"/>
          <w:rtl/>
        </w:rPr>
        <w:t xml:space="preserve">מגבלות </w:t>
      </w:r>
      <w:r w:rsidR="00750DFB">
        <w:rPr>
          <w:rFonts w:hint="cs"/>
          <w:sz w:val="26"/>
          <w:szCs w:val="26"/>
          <w:rtl/>
        </w:rPr>
        <w:t xml:space="preserve">הנובעות </w:t>
      </w:r>
      <w:r w:rsidR="00F40AB8">
        <w:rPr>
          <w:rFonts w:hint="cs"/>
          <w:sz w:val="26"/>
          <w:szCs w:val="26"/>
          <w:rtl/>
        </w:rPr>
        <w:t>מה</w:t>
      </w:r>
      <w:r w:rsidR="00F40AB8" w:rsidRPr="00F40AB8">
        <w:rPr>
          <w:rFonts w:hint="cs"/>
          <w:sz w:val="26"/>
          <w:szCs w:val="26"/>
          <w:rtl/>
        </w:rPr>
        <w:t>תאונה</w:t>
      </w:r>
      <w:r>
        <w:rPr>
          <w:rFonts w:hint="cs"/>
          <w:sz w:val="26"/>
          <w:szCs w:val="26"/>
          <w:rtl/>
        </w:rPr>
        <w:t xml:space="preserve"> פוגעת בהכנסתו והכנסותיו בעתיד</w:t>
      </w:r>
      <w:r w:rsidR="00F40AB8" w:rsidRPr="00F40AB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לרבות</w:t>
      </w:r>
      <w:r w:rsidR="00F40AB8" w:rsidRPr="00F40AB8">
        <w:rPr>
          <w:sz w:val="26"/>
          <w:szCs w:val="26"/>
          <w:rtl/>
        </w:rPr>
        <w:t xml:space="preserve"> </w:t>
      </w:r>
      <w:r w:rsidR="00750DFB">
        <w:rPr>
          <w:rFonts w:hint="cs"/>
          <w:sz w:val="26"/>
          <w:szCs w:val="26"/>
          <w:rtl/>
        </w:rPr>
        <w:t>בונוסים</w:t>
      </w:r>
      <w:r w:rsidR="00F40AB8" w:rsidRPr="00F40AB8">
        <w:rPr>
          <w:sz w:val="26"/>
          <w:szCs w:val="26"/>
          <w:rtl/>
        </w:rPr>
        <w:t>, תוספות והטבות נלוות נוספות.</w:t>
      </w:r>
    </w:p>
    <w:p w14:paraId="34C733FE" w14:textId="1FEEF8E0" w:rsidR="007F2E84" w:rsidRDefault="00756DF1" w:rsidP="007F2E84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756DF1">
        <w:rPr>
          <w:sz w:val="26"/>
          <w:szCs w:val="26"/>
          <w:rtl/>
        </w:rPr>
        <w:t>לאחר התאונה ומחמת תוצאותיה בשים לב למגבלותיו מתקשה התובע בניהול משק ביתו וביצוע מטלות הבית</w:t>
      </w:r>
      <w:r w:rsidR="007F2E84">
        <w:rPr>
          <w:rFonts w:hint="cs"/>
          <w:sz w:val="26"/>
          <w:szCs w:val="26"/>
          <w:rtl/>
        </w:rPr>
        <w:t>, נזקק לסיוע בפעילויו</w:t>
      </w:r>
      <w:r w:rsidR="007F2E84">
        <w:rPr>
          <w:rFonts w:hint="eastAsia"/>
          <w:sz w:val="26"/>
          <w:szCs w:val="26"/>
          <w:rtl/>
        </w:rPr>
        <w:t>ת</w:t>
      </w:r>
      <w:r w:rsidR="007F2E84">
        <w:rPr>
          <w:rFonts w:hint="cs"/>
          <w:sz w:val="26"/>
          <w:szCs w:val="26"/>
          <w:rtl/>
        </w:rPr>
        <w:t xml:space="preserve"> יום יומיות, </w:t>
      </w:r>
      <w:r w:rsidRPr="00756DF1">
        <w:rPr>
          <w:sz w:val="26"/>
          <w:szCs w:val="26"/>
          <w:rtl/>
        </w:rPr>
        <w:t>נאלץ להסתייע בבני משפחה וחברים</w:t>
      </w:r>
      <w:r w:rsidRPr="007F2E84">
        <w:rPr>
          <w:sz w:val="26"/>
          <w:szCs w:val="26"/>
          <w:rtl/>
        </w:rPr>
        <w:t xml:space="preserve"> ויזקק לכך גם בעתיד.</w:t>
      </w:r>
    </w:p>
    <w:p w14:paraId="394B5D0A" w14:textId="2E2DBEBA" w:rsidR="00750DFB" w:rsidRDefault="009F1D6B" w:rsidP="007F2E84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750DFB">
        <w:rPr>
          <w:rFonts w:hint="cs"/>
          <w:sz w:val="26"/>
          <w:szCs w:val="26"/>
          <w:rtl/>
        </w:rPr>
        <w:t>לצד כל האמור, נוכח מצב</w:t>
      </w:r>
      <w:r w:rsidR="00750DFB" w:rsidRPr="00750DFB">
        <w:rPr>
          <w:rFonts w:hint="cs"/>
          <w:sz w:val="26"/>
          <w:szCs w:val="26"/>
          <w:rtl/>
        </w:rPr>
        <w:t>ו</w:t>
      </w:r>
      <w:r w:rsidRPr="00750DFB">
        <w:rPr>
          <w:rFonts w:hint="cs"/>
          <w:sz w:val="26"/>
          <w:szCs w:val="26"/>
          <w:rtl/>
        </w:rPr>
        <w:t xml:space="preserve">, </w:t>
      </w:r>
      <w:r w:rsidRPr="007F2E84">
        <w:rPr>
          <w:rFonts w:hint="cs"/>
          <w:sz w:val="26"/>
          <w:szCs w:val="26"/>
          <w:rtl/>
        </w:rPr>
        <w:t>לצרכי פשרה בלבד</w:t>
      </w:r>
      <w:r w:rsidRPr="00750DFB">
        <w:rPr>
          <w:rFonts w:hint="cs"/>
          <w:sz w:val="26"/>
          <w:szCs w:val="26"/>
          <w:rtl/>
        </w:rPr>
        <w:t xml:space="preserve"> </w:t>
      </w:r>
      <w:r w:rsidR="00750DFB" w:rsidRPr="00750DFB">
        <w:rPr>
          <w:sz w:val="26"/>
          <w:szCs w:val="26"/>
          <w:rtl/>
        </w:rPr>
        <w:t>יחושבו הפסדי השתכרותו על בסיס שכרו במומו במכפלת נכותו תפקודית בשיעור של</w:t>
      </w:r>
      <w:r w:rsidR="00000FCE">
        <w:rPr>
          <w:rFonts w:hint="cs"/>
          <w:sz w:val="26"/>
          <w:szCs w:val="26"/>
          <w:rtl/>
        </w:rPr>
        <w:t>10%.</w:t>
      </w:r>
      <w:r w:rsidR="00750DFB" w:rsidRPr="00750DFB">
        <w:rPr>
          <w:sz w:val="26"/>
          <w:szCs w:val="26"/>
          <w:rtl/>
        </w:rPr>
        <w:t xml:space="preserve"> </w:t>
      </w:r>
    </w:p>
    <w:p w14:paraId="308857B9" w14:textId="77777777" w:rsidR="00750DFB" w:rsidRPr="00BF7AC2" w:rsidRDefault="00750DFB" w:rsidP="00750DFB">
      <w:pPr>
        <w:numPr>
          <w:ilvl w:val="0"/>
          <w:numId w:val="5"/>
        </w:numPr>
        <w:tabs>
          <w:tab w:val="left" w:pos="332"/>
        </w:tabs>
        <w:spacing w:after="0"/>
        <w:ind w:hanging="748"/>
        <w:rPr>
          <w:b/>
          <w:bCs/>
          <w:u w:val="single"/>
        </w:rPr>
      </w:pPr>
      <w:r w:rsidRPr="007022A2">
        <w:rPr>
          <w:b/>
          <w:bCs/>
          <w:spacing w:val="12"/>
          <w:u w:val="single"/>
          <w:rtl/>
        </w:rPr>
        <w:t xml:space="preserve">הפסדי השתכרות </w:t>
      </w:r>
    </w:p>
    <w:p w14:paraId="799A3157" w14:textId="77777777" w:rsidR="00750DFB" w:rsidRPr="002F6131" w:rsidRDefault="00750DFB" w:rsidP="00750DFB">
      <w:pPr>
        <w:tabs>
          <w:tab w:val="left" w:pos="332"/>
        </w:tabs>
        <w:ind w:left="-28"/>
        <w:rPr>
          <w:b/>
          <w:bCs/>
          <w:spacing w:val="12"/>
          <w:rtl/>
        </w:rPr>
      </w:pPr>
      <w:r w:rsidRPr="00BF7AC2">
        <w:rPr>
          <w:b/>
          <w:bCs/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>הפסדים בעבר</w:t>
      </w:r>
    </w:p>
    <w:p w14:paraId="2B63CE58" w14:textId="2833D92D" w:rsidR="00750DFB" w:rsidRPr="00C333A0" w:rsidRDefault="00750DFB" w:rsidP="00750DFB">
      <w:pPr>
        <w:tabs>
          <w:tab w:val="num" w:pos="374"/>
        </w:tabs>
        <w:ind w:left="720"/>
        <w:rPr>
          <w:spacing w:val="12"/>
          <w:rtl/>
        </w:rPr>
      </w:pPr>
      <w:r>
        <w:rPr>
          <w:rFonts w:hint="cs"/>
          <w:spacing w:val="12"/>
          <w:rtl/>
        </w:rPr>
        <w:t xml:space="preserve">על בסיס גלובאלי בהתחשב בכך שהיה יכול </w:t>
      </w:r>
      <w:r w:rsidR="0023285C">
        <w:rPr>
          <w:rFonts w:hint="cs"/>
          <w:spacing w:val="12"/>
          <w:rtl/>
        </w:rPr>
        <w:t>לקבל מענקים, בונוסים</w:t>
      </w:r>
      <w:r>
        <w:rPr>
          <w:rFonts w:hint="cs"/>
          <w:spacing w:val="12"/>
          <w:rtl/>
        </w:rPr>
        <w:t xml:space="preserve"> תוספות </w:t>
      </w:r>
      <w:r w:rsidR="0023285C">
        <w:rPr>
          <w:rFonts w:hint="cs"/>
          <w:spacing w:val="12"/>
          <w:rtl/>
        </w:rPr>
        <w:t>שכר</w:t>
      </w:r>
      <w:r>
        <w:rPr>
          <w:rFonts w:hint="cs"/>
          <w:spacing w:val="12"/>
          <w:rtl/>
        </w:rPr>
        <w:t xml:space="preserve">, ש"נ </w:t>
      </w:r>
      <w:proofErr w:type="spellStart"/>
      <w:r>
        <w:rPr>
          <w:rFonts w:hint="cs"/>
          <w:spacing w:val="12"/>
          <w:rtl/>
        </w:rPr>
        <w:t>וכיוב</w:t>
      </w:r>
      <w:proofErr w:type="spellEnd"/>
      <w:r>
        <w:rPr>
          <w:rFonts w:hint="cs"/>
          <w:spacing w:val="12"/>
          <w:rtl/>
        </w:rPr>
        <w:t>'</w:t>
      </w:r>
      <w:r w:rsidRPr="00C333A0">
        <w:rPr>
          <w:spacing w:val="12"/>
          <w:rtl/>
        </w:rPr>
        <w:t xml:space="preserve"> – </w:t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 w:rsidR="00F650BE">
        <w:rPr>
          <w:rFonts w:hint="cs"/>
          <w:b/>
          <w:bCs/>
          <w:spacing w:val="12"/>
          <w:rtl/>
        </w:rPr>
        <w:t>22</w:t>
      </w:r>
      <w:r w:rsidRPr="00C05524">
        <w:rPr>
          <w:rFonts w:hint="cs"/>
          <w:b/>
          <w:bCs/>
          <w:spacing w:val="12"/>
          <w:rtl/>
        </w:rPr>
        <w:t>,</w:t>
      </w:r>
      <w:r>
        <w:rPr>
          <w:rFonts w:hint="cs"/>
          <w:b/>
          <w:bCs/>
          <w:spacing w:val="12"/>
          <w:rtl/>
        </w:rPr>
        <w:t>000</w:t>
      </w:r>
      <w:r w:rsidRPr="00C05524">
        <w:rPr>
          <w:rFonts w:hint="cs"/>
          <w:b/>
          <w:bCs/>
          <w:spacing w:val="12"/>
          <w:rtl/>
        </w:rPr>
        <w:t xml:space="preserve"> ₪</w:t>
      </w:r>
      <w:r>
        <w:rPr>
          <w:rFonts w:hint="cs"/>
          <w:spacing w:val="12"/>
          <w:rtl/>
        </w:rPr>
        <w:t xml:space="preserve"> </w:t>
      </w:r>
    </w:p>
    <w:p w14:paraId="2EEFC3A3" w14:textId="77777777" w:rsidR="00750DFB" w:rsidRDefault="00750DFB" w:rsidP="00750DFB">
      <w:pPr>
        <w:tabs>
          <w:tab w:val="num" w:pos="374"/>
        </w:tabs>
        <w:rPr>
          <w:b/>
          <w:bCs/>
          <w:spacing w:val="12"/>
          <w:rtl/>
        </w:rPr>
      </w:pPr>
    </w:p>
    <w:p w14:paraId="3F310A7F" w14:textId="3439B1E3" w:rsidR="00750DFB" w:rsidRPr="00C333A0" w:rsidRDefault="00750DFB" w:rsidP="00750DFB">
      <w:pPr>
        <w:tabs>
          <w:tab w:val="num" w:pos="374"/>
        </w:tabs>
        <w:rPr>
          <w:b/>
          <w:bCs/>
          <w:spacing w:val="12"/>
          <w:u w:val="single"/>
        </w:rPr>
      </w:pPr>
      <w:r w:rsidRPr="00C333A0">
        <w:rPr>
          <w:b/>
          <w:bCs/>
          <w:spacing w:val="12"/>
          <w:rtl/>
        </w:rPr>
        <w:tab/>
      </w:r>
      <w:r w:rsidRPr="00C333A0">
        <w:rPr>
          <w:b/>
          <w:bCs/>
          <w:spacing w:val="12"/>
          <w:u w:val="single"/>
          <w:rtl/>
        </w:rPr>
        <w:t xml:space="preserve">הפסדי השתכרות בעתיד (עד גיל </w:t>
      </w:r>
      <w:r w:rsidR="0023285C">
        <w:rPr>
          <w:rFonts w:hint="cs"/>
          <w:b/>
          <w:bCs/>
          <w:spacing w:val="12"/>
          <w:u w:val="single"/>
          <w:rtl/>
        </w:rPr>
        <w:t>70</w:t>
      </w:r>
      <w:r>
        <w:rPr>
          <w:rFonts w:hint="cs"/>
          <w:b/>
          <w:bCs/>
          <w:spacing w:val="12"/>
          <w:u w:val="single"/>
          <w:rtl/>
        </w:rPr>
        <w:t xml:space="preserve"> </w:t>
      </w:r>
      <w:r w:rsidRPr="00C333A0">
        <w:rPr>
          <w:b/>
          <w:bCs/>
          <w:spacing w:val="12"/>
          <w:u w:val="single"/>
          <w:rtl/>
        </w:rPr>
        <w:t>)</w:t>
      </w:r>
      <w:r w:rsidRPr="00C333A0">
        <w:rPr>
          <w:spacing w:val="12"/>
          <w:rtl/>
        </w:rPr>
        <w:t>-</w:t>
      </w:r>
    </w:p>
    <w:p w14:paraId="576C9283" w14:textId="58D3A795" w:rsidR="00750DFB" w:rsidRPr="00C333A0" w:rsidRDefault="0023285C" w:rsidP="00750DFB">
      <w:pPr>
        <w:ind w:left="512" w:hanging="138"/>
        <w:rPr>
          <w:b/>
          <w:bCs/>
          <w:rtl/>
        </w:rPr>
      </w:pPr>
      <w:r>
        <w:rPr>
          <w:rFonts w:hint="cs"/>
          <w:spacing w:val="12"/>
          <w:rtl/>
        </w:rPr>
        <w:t>על בסיס גלובאלי בהתחשב במוגבלותו ובאפשרויו</w:t>
      </w:r>
      <w:r>
        <w:rPr>
          <w:rFonts w:hint="eastAsia"/>
          <w:spacing w:val="12"/>
          <w:rtl/>
        </w:rPr>
        <w:t>ת</w:t>
      </w:r>
      <w:r>
        <w:rPr>
          <w:rFonts w:hint="cs"/>
          <w:spacing w:val="12"/>
          <w:rtl/>
        </w:rPr>
        <w:t xml:space="preserve"> שכר שיבצרו ממנו (כמענקים, בונוסים תוספות שכר, ש"נ </w:t>
      </w:r>
      <w:proofErr w:type="spellStart"/>
      <w:r>
        <w:rPr>
          <w:rFonts w:hint="cs"/>
          <w:spacing w:val="12"/>
          <w:rtl/>
        </w:rPr>
        <w:t>וכיוב</w:t>
      </w:r>
      <w:proofErr w:type="spellEnd"/>
      <w:r>
        <w:rPr>
          <w:rFonts w:hint="cs"/>
          <w:spacing w:val="12"/>
          <w:rtl/>
        </w:rPr>
        <w:t>'), כולל הפסדים בתקופת הפנסיה</w:t>
      </w:r>
      <w:r w:rsidRPr="00C333A0">
        <w:rPr>
          <w:spacing w:val="12"/>
          <w:rtl/>
        </w:rPr>
        <w:t xml:space="preserve"> –</w:t>
      </w:r>
      <w:r>
        <w:rPr>
          <w:rFonts w:hint="cs"/>
          <w:spacing w:val="12"/>
          <w:rtl/>
        </w:rPr>
        <w:t xml:space="preserve">  </w:t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F650BE">
        <w:rPr>
          <w:rFonts w:hint="cs"/>
          <w:b/>
          <w:bCs/>
          <w:spacing w:val="12"/>
          <w:rtl/>
        </w:rPr>
        <w:t>65</w:t>
      </w:r>
      <w:r w:rsidR="00750DFB">
        <w:rPr>
          <w:rFonts w:hint="cs"/>
          <w:b/>
          <w:bCs/>
          <w:spacing w:val="12"/>
          <w:rtl/>
        </w:rPr>
        <w:t>,</w:t>
      </w:r>
      <w:r>
        <w:rPr>
          <w:rFonts w:hint="cs"/>
          <w:b/>
          <w:bCs/>
          <w:spacing w:val="12"/>
          <w:rtl/>
        </w:rPr>
        <w:t>000</w:t>
      </w:r>
      <w:r w:rsidR="00750DFB" w:rsidRPr="00C333A0">
        <w:rPr>
          <w:b/>
          <w:bCs/>
          <w:spacing w:val="12"/>
          <w:rtl/>
        </w:rPr>
        <w:t xml:space="preserve"> ₪ </w:t>
      </w:r>
      <w:r w:rsidR="00750DFB" w:rsidRPr="00C333A0">
        <w:rPr>
          <w:b/>
          <w:bCs/>
          <w:rtl/>
        </w:rPr>
        <w:t xml:space="preserve">                                </w:t>
      </w:r>
    </w:p>
    <w:p w14:paraId="7B3D8666" w14:textId="77777777" w:rsidR="00750DFB" w:rsidRDefault="00750DFB" w:rsidP="00750DFB">
      <w:pPr>
        <w:ind w:left="512"/>
        <w:rPr>
          <w:color w:val="FF0000"/>
          <w:rtl/>
        </w:rPr>
      </w:pPr>
    </w:p>
    <w:p w14:paraId="7601721F" w14:textId="77777777" w:rsidR="00750DFB" w:rsidRPr="00C333A0" w:rsidRDefault="00750DFB" w:rsidP="00750DFB">
      <w:pPr>
        <w:pStyle w:val="aa"/>
        <w:numPr>
          <w:ilvl w:val="0"/>
          <w:numId w:val="5"/>
        </w:numPr>
        <w:tabs>
          <w:tab w:val="clear" w:pos="720"/>
          <w:tab w:val="num" w:pos="374"/>
          <w:tab w:val="left" w:pos="752"/>
        </w:tabs>
        <w:bidi/>
        <w:spacing w:line="360" w:lineRule="auto"/>
        <w:ind w:hanging="772"/>
        <w:jc w:val="both"/>
        <w:rPr>
          <w:rFonts w:ascii="David" w:hAnsi="David" w:cs="David"/>
        </w:rPr>
      </w:pPr>
      <w:r w:rsidRPr="00C333A0">
        <w:rPr>
          <w:rFonts w:ascii="David" w:hAnsi="David" w:cs="David"/>
          <w:b/>
          <w:bCs/>
          <w:u w:val="single"/>
          <w:rtl/>
        </w:rPr>
        <w:t>הוצאות רפואיות ונסיעות לטיפולים רפואיים לעבר ולעתיד</w:t>
      </w:r>
      <w:r w:rsidRPr="00C333A0">
        <w:rPr>
          <w:rFonts w:ascii="David" w:hAnsi="David" w:cs="David"/>
          <w:b/>
          <w:bCs/>
          <w:rtl/>
        </w:rPr>
        <w:t xml:space="preserve">- </w:t>
      </w:r>
      <w:r w:rsidRPr="00C333A0">
        <w:rPr>
          <w:rFonts w:ascii="David" w:hAnsi="David" w:cs="David"/>
          <w:rtl/>
        </w:rPr>
        <w:t xml:space="preserve"> </w:t>
      </w:r>
    </w:p>
    <w:p w14:paraId="308405E0" w14:textId="1255B011" w:rsidR="00750DFB" w:rsidRPr="00C333A0" w:rsidRDefault="00750DFB" w:rsidP="00750DFB">
      <w:pPr>
        <w:ind w:left="567"/>
        <w:rPr>
          <w:rtl/>
        </w:rPr>
      </w:pPr>
      <w:r w:rsidRPr="00C333A0">
        <w:rPr>
          <w:rtl/>
        </w:rPr>
        <w:t>בעקבות  התאונה  נשא התובע בתשלומים</w:t>
      </w:r>
      <w:r>
        <w:rPr>
          <w:rFonts w:hint="cs"/>
          <w:rtl/>
        </w:rPr>
        <w:t xml:space="preserve"> והוצאות</w:t>
      </w:r>
      <w:r w:rsidRPr="00C333A0">
        <w:rPr>
          <w:rtl/>
        </w:rPr>
        <w:t xml:space="preserve"> בגין </w:t>
      </w:r>
      <w:r>
        <w:rPr>
          <w:rFonts w:hint="cs"/>
          <w:rtl/>
        </w:rPr>
        <w:t xml:space="preserve">נסיעות לטיפולים </w:t>
      </w:r>
      <w:r w:rsidRPr="00C333A0">
        <w:rPr>
          <w:rtl/>
        </w:rPr>
        <w:t>הוצאות בגין נסיעות לטיפולי פיזיותרפיה,</w:t>
      </w:r>
      <w:r>
        <w:rPr>
          <w:rFonts w:hint="cs"/>
          <w:rtl/>
        </w:rPr>
        <w:t xml:space="preserve"> טיפולי רפואה משלימה,</w:t>
      </w:r>
      <w:r w:rsidRPr="00C333A0">
        <w:rPr>
          <w:rtl/>
        </w:rPr>
        <w:t xml:space="preserve"> רכישת טיפול תרופתי ומשחות  לשיכוך כאבים אשר אינם מכוסים ע"י חוק ביטוח בריאות ממלכתי </w:t>
      </w:r>
      <w:r>
        <w:rPr>
          <w:rFonts w:hint="cs"/>
          <w:rtl/>
        </w:rPr>
        <w:t>בעבר ובעתיד (גלובאלי)</w:t>
      </w:r>
      <w:r>
        <w:rPr>
          <w:rtl/>
        </w:rPr>
        <w:tab/>
      </w:r>
      <w:r w:rsidR="00F650BE">
        <w:rPr>
          <w:rFonts w:hint="cs"/>
          <w:b/>
          <w:bCs/>
          <w:rtl/>
        </w:rPr>
        <w:t>25</w:t>
      </w:r>
      <w:r w:rsidRPr="00C05524">
        <w:rPr>
          <w:rFonts w:hint="cs"/>
          <w:b/>
          <w:bCs/>
          <w:rtl/>
        </w:rPr>
        <w:t>,000 ₪</w:t>
      </w:r>
      <w:r>
        <w:rPr>
          <w:rFonts w:hint="cs"/>
          <w:rtl/>
        </w:rPr>
        <w:t xml:space="preserve"> </w:t>
      </w:r>
    </w:p>
    <w:p w14:paraId="53E22A88" w14:textId="77777777" w:rsidR="00750DFB" w:rsidRPr="00C333A0" w:rsidRDefault="00750DFB" w:rsidP="00750DFB">
      <w:pPr>
        <w:tabs>
          <w:tab w:val="num" w:pos="567"/>
        </w:tabs>
        <w:ind w:right="-1680"/>
        <w:rPr>
          <w:rtl/>
        </w:rPr>
      </w:pPr>
    </w:p>
    <w:p w14:paraId="26867A2D" w14:textId="77777777" w:rsidR="00750DFB" w:rsidRPr="00C333A0" w:rsidRDefault="00750DFB" w:rsidP="00750DFB">
      <w:pPr>
        <w:numPr>
          <w:ilvl w:val="0"/>
          <w:numId w:val="5"/>
        </w:numPr>
        <w:tabs>
          <w:tab w:val="clear" w:pos="720"/>
          <w:tab w:val="left" w:pos="282"/>
        </w:tabs>
        <w:spacing w:after="0"/>
        <w:ind w:left="707" w:hanging="721"/>
      </w:pPr>
      <w:r w:rsidRPr="00C333A0">
        <w:rPr>
          <w:b/>
          <w:bCs/>
          <w:u w:val="single"/>
          <w:rtl/>
        </w:rPr>
        <w:t xml:space="preserve">עזרת הזולת </w:t>
      </w:r>
      <w:r w:rsidRPr="00C333A0">
        <w:rPr>
          <w:b/>
          <w:bCs/>
          <w:rtl/>
        </w:rPr>
        <w:t>–</w:t>
      </w:r>
    </w:p>
    <w:p w14:paraId="505B0D84" w14:textId="77777777" w:rsidR="00750DFB" w:rsidRPr="00C333A0" w:rsidRDefault="00750DFB" w:rsidP="00756DF1">
      <w:pPr>
        <w:ind w:left="567"/>
        <w:rPr>
          <w:rtl/>
        </w:rPr>
      </w:pPr>
      <w:r w:rsidRPr="00C333A0">
        <w:rPr>
          <w:rtl/>
        </w:rPr>
        <w:t xml:space="preserve">בהתאם לפסיקה הנוהגת, יש ליתן פיצוי בגין עזרה המושטת לנפגע מצד קרוב משפחתו. בפסק דינו של בית המשפט העליון </w:t>
      </w:r>
      <w:proofErr w:type="spellStart"/>
      <w:r w:rsidRPr="00C333A0">
        <w:rPr>
          <w:rtl/>
        </w:rPr>
        <w:t>בענין</w:t>
      </w:r>
      <w:proofErr w:type="spellEnd"/>
      <w:r w:rsidRPr="00C333A0">
        <w:rPr>
          <w:rtl/>
        </w:rPr>
        <w:t xml:space="preserve"> ע"א 142/89 "</w:t>
      </w:r>
      <w:r w:rsidRPr="00756DF1">
        <w:rPr>
          <w:rtl/>
        </w:rPr>
        <w:t>יוסף גמליאל ואח' נ' אושיות חברה לביטוח בע"מ ואח'</w:t>
      </w:r>
      <w:r w:rsidRPr="00C333A0">
        <w:rPr>
          <w:rtl/>
        </w:rPr>
        <w:t xml:space="preserve">" נפסק כי ”הלכה היא, שבאם נפגע לא העסיק עובד לעזרה שהיה זקוק לה, בגלל חוסר אמצעים כספיים, </w:t>
      </w:r>
      <w:r w:rsidRPr="00C333A0">
        <w:rPr>
          <w:rtl/>
        </w:rPr>
        <w:lastRenderedPageBreak/>
        <w:t xml:space="preserve">"על בית המשפט לעשות אומדן של הסכום המגיע כפיצוי נאות בעד העזרה שניתנת על ידי בן-הזוג או בני משפחה אחרים של הניזק ולפסוק סכום זה לטובת הניזק" (ע"א 93/73 </w:t>
      </w:r>
      <w:r w:rsidRPr="00756DF1">
        <w:rPr>
          <w:rtl/>
        </w:rPr>
        <w:t xml:space="preserve">שושני נ' </w:t>
      </w:r>
      <w:proofErr w:type="spellStart"/>
      <w:r w:rsidRPr="00756DF1">
        <w:rPr>
          <w:rtl/>
        </w:rPr>
        <w:t>קראוז</w:t>
      </w:r>
      <w:proofErr w:type="spellEnd"/>
      <w:r w:rsidRPr="00C333A0">
        <w:rPr>
          <w:rtl/>
        </w:rPr>
        <w:t xml:space="preserve"> פסקי דין כ"ח(1), 277 בעמ' 280 מול האות א' ובעקבותיו ע"א 23/84 (לא פורסם)). הוא הדבר </w:t>
      </w:r>
      <w:proofErr w:type="spellStart"/>
      <w:r w:rsidRPr="00C333A0">
        <w:rPr>
          <w:rtl/>
        </w:rPr>
        <w:t>בעניננו</w:t>
      </w:r>
      <w:proofErr w:type="spellEnd"/>
      <w:r w:rsidRPr="00C333A0">
        <w:rPr>
          <w:rtl/>
        </w:rPr>
        <w:t>“.</w:t>
      </w:r>
    </w:p>
    <w:p w14:paraId="50226A00" w14:textId="77777777" w:rsidR="00750DFB" w:rsidRPr="00C333A0" w:rsidRDefault="00750DFB" w:rsidP="00756DF1">
      <w:pPr>
        <w:ind w:left="567"/>
        <w:rPr>
          <w:rtl/>
        </w:rPr>
      </w:pPr>
    </w:p>
    <w:p w14:paraId="349C32BA" w14:textId="026BB888" w:rsidR="00750DFB" w:rsidRPr="007F2E84" w:rsidRDefault="00750DFB" w:rsidP="007F2E84">
      <w:pPr>
        <w:tabs>
          <w:tab w:val="left" w:pos="752"/>
        </w:tabs>
        <w:ind w:left="989" w:hanging="423"/>
        <w:rPr>
          <w:rtl/>
        </w:rPr>
      </w:pPr>
      <w:r w:rsidRPr="00C333A0">
        <w:rPr>
          <w:rtl/>
        </w:rPr>
        <w:t xml:space="preserve">  </w:t>
      </w:r>
      <w:r>
        <w:rPr>
          <w:rFonts w:hint="cs"/>
          <w:b/>
          <w:bCs/>
          <w:u w:val="single"/>
          <w:rtl/>
        </w:rPr>
        <w:t>בעבר</w:t>
      </w:r>
      <w:r w:rsidRPr="00C333A0">
        <w:rPr>
          <w:b/>
          <w:bCs/>
          <w:u w:val="single"/>
          <w:rtl/>
        </w:rPr>
        <w:t xml:space="preserve"> ובעתיד (גלובלי</w:t>
      </w:r>
      <w:r w:rsidRPr="00C333A0">
        <w:rPr>
          <w:b/>
          <w:bCs/>
          <w:rtl/>
        </w:rPr>
        <w:t>)-</w:t>
      </w:r>
      <w:r w:rsidRPr="00C333A0">
        <w:rPr>
          <w:rtl/>
        </w:rPr>
        <w:t xml:space="preserve">                                                              </w:t>
      </w:r>
      <w:r>
        <w:rPr>
          <w:rtl/>
        </w:rPr>
        <w:tab/>
      </w:r>
      <w:r>
        <w:rPr>
          <w:rtl/>
        </w:rPr>
        <w:tab/>
      </w:r>
      <w:r w:rsidRPr="00C333A0">
        <w:rPr>
          <w:rtl/>
        </w:rPr>
        <w:t xml:space="preserve">          </w:t>
      </w:r>
      <w:r w:rsidRPr="00C333A0">
        <w:rPr>
          <w:rtl/>
        </w:rPr>
        <w:tab/>
      </w:r>
      <w:r w:rsidR="00F650BE">
        <w:rPr>
          <w:rFonts w:hint="cs"/>
          <w:b/>
          <w:bCs/>
          <w:rtl/>
        </w:rPr>
        <w:t>45</w:t>
      </w:r>
      <w:r w:rsidRPr="00C333A0">
        <w:rPr>
          <w:b/>
          <w:bCs/>
          <w:rtl/>
        </w:rPr>
        <w:t>,000 ₪</w:t>
      </w:r>
      <w:r w:rsidRPr="00C333A0">
        <w:rPr>
          <w:rtl/>
        </w:rPr>
        <w:t xml:space="preserve"> </w:t>
      </w:r>
    </w:p>
    <w:p w14:paraId="6752E355" w14:textId="77777777" w:rsidR="00750DFB" w:rsidRPr="00784185" w:rsidRDefault="00750DFB" w:rsidP="00750DFB">
      <w:pPr>
        <w:ind w:left="720"/>
        <w:rPr>
          <w:b/>
          <w:bCs/>
          <w:spacing w:val="12"/>
        </w:rPr>
      </w:pPr>
    </w:p>
    <w:p w14:paraId="71E824F1" w14:textId="77777777" w:rsidR="00750DFB" w:rsidRPr="00B64A18" w:rsidRDefault="00750DFB" w:rsidP="00750DFB">
      <w:pPr>
        <w:numPr>
          <w:ilvl w:val="0"/>
          <w:numId w:val="5"/>
        </w:numPr>
        <w:spacing w:after="0"/>
        <w:rPr>
          <w:b/>
          <w:bCs/>
          <w:spacing w:val="12"/>
          <w:u w:val="single"/>
        </w:rPr>
      </w:pPr>
      <w:r>
        <w:rPr>
          <w:rFonts w:hint="cs"/>
          <w:b/>
          <w:bCs/>
          <w:spacing w:val="12"/>
          <w:u w:val="single"/>
          <w:rtl/>
        </w:rPr>
        <w:t>הוצאות ניידות</w:t>
      </w:r>
      <w:r w:rsidRPr="00B64A18">
        <w:rPr>
          <w:rFonts w:hint="cs"/>
          <w:spacing w:val="12"/>
          <w:rtl/>
        </w:rPr>
        <w:t xml:space="preserve"> </w:t>
      </w:r>
    </w:p>
    <w:p w14:paraId="71DE356C" w14:textId="7C9D96D3" w:rsidR="00750DFB" w:rsidRDefault="001B35B3" w:rsidP="00750DFB">
      <w:pPr>
        <w:ind w:left="720"/>
        <w:rPr>
          <w:spacing w:val="12"/>
          <w:rtl/>
        </w:rPr>
      </w:pPr>
      <w:r>
        <w:rPr>
          <w:rFonts w:hint="cs"/>
          <w:spacing w:val="12"/>
          <w:rtl/>
        </w:rPr>
        <w:t xml:space="preserve">על בסיס גלובאלי        </w:t>
      </w:r>
      <w:r w:rsidR="00750DFB">
        <w:rPr>
          <w:rFonts w:hint="cs"/>
          <w:spacing w:val="12"/>
          <w:rtl/>
        </w:rPr>
        <w:t xml:space="preserve"> </w:t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 xml:space="preserve">           </w:t>
      </w:r>
      <w:r w:rsidR="00F650BE">
        <w:rPr>
          <w:rFonts w:hint="cs"/>
          <w:b/>
          <w:bCs/>
          <w:spacing w:val="12"/>
          <w:rtl/>
        </w:rPr>
        <w:t>9,500</w:t>
      </w:r>
      <w:r w:rsidR="00750DFB" w:rsidRPr="007E059F">
        <w:rPr>
          <w:rFonts w:hint="cs"/>
          <w:b/>
          <w:bCs/>
          <w:spacing w:val="12"/>
          <w:rtl/>
        </w:rPr>
        <w:t xml:space="preserve"> ₪</w:t>
      </w:r>
      <w:r w:rsidR="00750DFB">
        <w:rPr>
          <w:rFonts w:hint="cs"/>
          <w:spacing w:val="12"/>
          <w:rtl/>
        </w:rPr>
        <w:t xml:space="preserve"> </w:t>
      </w:r>
    </w:p>
    <w:p w14:paraId="74B46472" w14:textId="77777777" w:rsidR="00750DFB" w:rsidRPr="00B64A18" w:rsidRDefault="00750DFB" w:rsidP="00750DFB">
      <w:pPr>
        <w:ind w:left="720"/>
        <w:rPr>
          <w:b/>
          <w:bCs/>
          <w:spacing w:val="12"/>
          <w:u w:val="single"/>
        </w:rPr>
      </w:pPr>
    </w:p>
    <w:p w14:paraId="477E5F20" w14:textId="303BEF30" w:rsidR="00750DFB" w:rsidRPr="00C333A0" w:rsidRDefault="00750DFB" w:rsidP="00750DFB">
      <w:pPr>
        <w:numPr>
          <w:ilvl w:val="0"/>
          <w:numId w:val="5"/>
        </w:numPr>
        <w:spacing w:after="0"/>
        <w:rPr>
          <w:b/>
          <w:bCs/>
          <w:spacing w:val="12"/>
          <w:u w:val="single"/>
        </w:rPr>
      </w:pPr>
      <w:r w:rsidRPr="00C333A0">
        <w:rPr>
          <w:b/>
          <w:bCs/>
          <w:u w:val="single"/>
          <w:rtl/>
        </w:rPr>
        <w:t>כאב וסבל</w:t>
      </w:r>
      <w:r w:rsidRPr="00C333A0">
        <w:rPr>
          <w:rtl/>
        </w:rPr>
        <w:t>-</w:t>
      </w:r>
      <w:r w:rsidRPr="00C333A0">
        <w:rPr>
          <w:spacing w:val="12"/>
          <w:rtl/>
        </w:rPr>
        <w:t xml:space="preserve"> </w:t>
      </w:r>
      <w:r w:rsidR="00F650BE">
        <w:rPr>
          <w:spacing w:val="12"/>
          <w:rtl/>
        </w:rPr>
        <w:tab/>
      </w:r>
      <w:r w:rsidR="00F650BE">
        <w:rPr>
          <w:spacing w:val="12"/>
          <w:rtl/>
        </w:rPr>
        <w:tab/>
      </w:r>
      <w:r w:rsidR="00F650BE">
        <w:rPr>
          <w:spacing w:val="12"/>
          <w:rtl/>
        </w:rPr>
        <w:tab/>
      </w:r>
      <w:r w:rsidR="00F650BE">
        <w:rPr>
          <w:spacing w:val="12"/>
          <w:rtl/>
        </w:rPr>
        <w:tab/>
      </w:r>
      <w:r w:rsidRPr="00C333A0">
        <w:rPr>
          <w:b/>
          <w:bCs/>
          <w:spacing w:val="12"/>
          <w:rtl/>
        </w:rPr>
        <w:t xml:space="preserve">     </w:t>
      </w:r>
      <w:r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 w:rsidRPr="00C333A0">
        <w:rPr>
          <w:b/>
          <w:bCs/>
          <w:spacing w:val="12"/>
          <w:rtl/>
        </w:rPr>
        <w:t xml:space="preserve">     </w:t>
      </w:r>
      <w:r w:rsidRPr="00C333A0"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 w:rsidR="00E16DA7">
        <w:rPr>
          <w:rFonts w:hint="cs"/>
          <w:b/>
          <w:bCs/>
          <w:spacing w:val="12"/>
          <w:u w:val="single"/>
          <w:rtl/>
        </w:rPr>
        <w:t>7</w:t>
      </w:r>
      <w:r>
        <w:rPr>
          <w:rFonts w:hint="cs"/>
          <w:b/>
          <w:bCs/>
          <w:spacing w:val="12"/>
          <w:u w:val="single"/>
          <w:rtl/>
        </w:rPr>
        <w:t>,</w:t>
      </w:r>
      <w:r w:rsidR="00E16DA7">
        <w:rPr>
          <w:rFonts w:hint="cs"/>
          <w:b/>
          <w:bCs/>
          <w:spacing w:val="12"/>
          <w:u w:val="single"/>
          <w:rtl/>
        </w:rPr>
        <w:t>500</w:t>
      </w:r>
      <w:r w:rsidRPr="00C333A0">
        <w:rPr>
          <w:b/>
          <w:bCs/>
          <w:spacing w:val="12"/>
          <w:u w:val="single"/>
          <w:rtl/>
        </w:rPr>
        <w:t xml:space="preserve"> ₪ </w:t>
      </w:r>
    </w:p>
    <w:p w14:paraId="56143640" w14:textId="77777777" w:rsidR="00750DFB" w:rsidRPr="00C333A0" w:rsidRDefault="00750DFB" w:rsidP="00750DFB">
      <w:pPr>
        <w:spacing w:line="480" w:lineRule="auto"/>
        <w:ind w:left="-50"/>
        <w:rPr>
          <w:rtl/>
        </w:rPr>
      </w:pPr>
      <w:r w:rsidRPr="00C333A0">
        <w:rPr>
          <w:rtl/>
        </w:rPr>
        <w:t xml:space="preserve">            </w:t>
      </w:r>
    </w:p>
    <w:p w14:paraId="6072171B" w14:textId="00B0BACA" w:rsidR="00750DFB" w:rsidRPr="00C333A0" w:rsidRDefault="00750DFB" w:rsidP="00750DFB">
      <w:pPr>
        <w:spacing w:line="480" w:lineRule="auto"/>
        <w:ind w:left="-50"/>
        <w:rPr>
          <w:rtl/>
        </w:rPr>
      </w:pPr>
      <w:r w:rsidRPr="00C333A0">
        <w:rPr>
          <w:rtl/>
        </w:rPr>
        <w:t xml:space="preserve">                                                                                                             </w:t>
      </w:r>
      <w:r w:rsidRPr="00C333A0">
        <w:rPr>
          <w:rtl/>
        </w:rPr>
        <w:tab/>
        <w:t xml:space="preserve">      </w:t>
      </w:r>
      <w:r w:rsidRPr="00C333A0">
        <w:rPr>
          <w:b/>
          <w:bCs/>
          <w:rtl/>
        </w:rPr>
        <w:t>סה"כ</w:t>
      </w:r>
      <w:r w:rsidRPr="00C333A0">
        <w:rPr>
          <w:rtl/>
        </w:rPr>
        <w:t xml:space="preserve">:  </w:t>
      </w:r>
      <w:r>
        <w:rPr>
          <w:rtl/>
        </w:rPr>
        <w:tab/>
      </w:r>
      <w:r>
        <w:rPr>
          <w:rtl/>
        </w:rPr>
        <w:tab/>
      </w:r>
      <w:r w:rsidR="00F650BE">
        <w:rPr>
          <w:rFonts w:hint="cs"/>
          <w:b/>
          <w:bCs/>
          <w:rtl/>
        </w:rPr>
        <w:t>174</w:t>
      </w:r>
      <w:r>
        <w:rPr>
          <w:rFonts w:hint="cs"/>
          <w:b/>
          <w:bCs/>
          <w:rtl/>
        </w:rPr>
        <w:t>,</w:t>
      </w:r>
      <w:r w:rsidR="00E16DA7">
        <w:rPr>
          <w:rFonts w:hint="cs"/>
          <w:b/>
          <w:bCs/>
          <w:rtl/>
        </w:rPr>
        <w:t>000</w:t>
      </w:r>
      <w:r>
        <w:rPr>
          <w:rFonts w:hint="cs"/>
          <w:b/>
          <w:bCs/>
          <w:rtl/>
        </w:rPr>
        <w:t xml:space="preserve"> </w:t>
      </w:r>
      <w:r w:rsidRPr="00C333A0">
        <w:rPr>
          <w:b/>
          <w:bCs/>
          <w:rtl/>
        </w:rPr>
        <w:t>₪</w:t>
      </w:r>
      <w:r w:rsidRPr="00C333A0">
        <w:rPr>
          <w:rtl/>
        </w:rPr>
        <w:t xml:space="preserve">   </w:t>
      </w:r>
    </w:p>
    <w:p w14:paraId="0939A8C9" w14:textId="64ECFD82" w:rsidR="00A10778" w:rsidRDefault="00A10778" w:rsidP="00E130DE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A10778">
        <w:rPr>
          <w:rFonts w:hint="cs"/>
          <w:sz w:val="26"/>
          <w:szCs w:val="26"/>
          <w:rtl/>
        </w:rPr>
        <w:t>האמור הינו לצרכי פשרה ולשלב זה בלבד.</w:t>
      </w:r>
    </w:p>
    <w:p w14:paraId="3A844122" w14:textId="1A0870CB" w:rsidR="00A10778" w:rsidRDefault="00A10778" w:rsidP="00E130DE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לעיונך וטיפולך המסור בניסיון לייתר את הצורך בניהול ההליך ומינוי </w:t>
      </w:r>
      <w:r w:rsidR="005942E5">
        <w:rPr>
          <w:rFonts w:hint="cs"/>
          <w:sz w:val="26"/>
          <w:szCs w:val="26"/>
          <w:rtl/>
        </w:rPr>
        <w:t>מומחה בתחום הכאב.</w:t>
      </w:r>
    </w:p>
    <w:p w14:paraId="6B5B6970" w14:textId="77777777" w:rsidR="00A10778" w:rsidRPr="00A10778" w:rsidRDefault="00A10778" w:rsidP="00A10778">
      <w:pPr>
        <w:spacing w:after="0" w:line="480" w:lineRule="auto"/>
        <w:ind w:left="749"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EDE5A3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E32BE">
            <w:rPr>
              <w:noProof/>
              <w:rtl/>
            </w:rPr>
            <w:t>‏01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7687"/>
    <w:multiLevelType w:val="hybridMultilevel"/>
    <w:tmpl w:val="A790B704"/>
    <w:lvl w:ilvl="0" w:tplc="87C28A2E">
      <w:start w:val="1"/>
      <w:numFmt w:val="hebrew1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4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75B14A78"/>
    <w:multiLevelType w:val="hybridMultilevel"/>
    <w:tmpl w:val="70A85814"/>
    <w:lvl w:ilvl="0" w:tplc="60CC0BB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1557907">
    <w:abstractNumId w:val="2"/>
  </w:num>
  <w:num w:numId="2" w16cid:durableId="1611081664">
    <w:abstractNumId w:val="3"/>
  </w:num>
  <w:num w:numId="3" w16cid:durableId="15007274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2958818">
    <w:abstractNumId w:val="0"/>
  </w:num>
  <w:num w:numId="5" w16cid:durableId="1340622104">
    <w:abstractNumId w:val="5"/>
  </w:num>
  <w:num w:numId="6" w16cid:durableId="1838494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0FCE"/>
    <w:rsid w:val="000772BF"/>
    <w:rsid w:val="000839D4"/>
    <w:rsid w:val="00086A6A"/>
    <w:rsid w:val="00095CA5"/>
    <w:rsid w:val="000B7329"/>
    <w:rsid w:val="000C4077"/>
    <w:rsid w:val="000C4E13"/>
    <w:rsid w:val="000D361D"/>
    <w:rsid w:val="000D51E7"/>
    <w:rsid w:val="00126724"/>
    <w:rsid w:val="00127E6E"/>
    <w:rsid w:val="001662F2"/>
    <w:rsid w:val="001706D2"/>
    <w:rsid w:val="00192576"/>
    <w:rsid w:val="001B014C"/>
    <w:rsid w:val="001B35B3"/>
    <w:rsid w:val="00203BE6"/>
    <w:rsid w:val="00221F07"/>
    <w:rsid w:val="0023285C"/>
    <w:rsid w:val="002364BD"/>
    <w:rsid w:val="00244839"/>
    <w:rsid w:val="00245000"/>
    <w:rsid w:val="00283D6A"/>
    <w:rsid w:val="002B0418"/>
    <w:rsid w:val="002D6487"/>
    <w:rsid w:val="002D65EF"/>
    <w:rsid w:val="002E30BD"/>
    <w:rsid w:val="003045C1"/>
    <w:rsid w:val="00311291"/>
    <w:rsid w:val="00345ED7"/>
    <w:rsid w:val="003506F7"/>
    <w:rsid w:val="00373D5E"/>
    <w:rsid w:val="003810E6"/>
    <w:rsid w:val="003D4757"/>
    <w:rsid w:val="003E02FE"/>
    <w:rsid w:val="003F57B8"/>
    <w:rsid w:val="00421AF8"/>
    <w:rsid w:val="00433384"/>
    <w:rsid w:val="00444DE2"/>
    <w:rsid w:val="004A16DF"/>
    <w:rsid w:val="004A2E4C"/>
    <w:rsid w:val="004C519A"/>
    <w:rsid w:val="004E33C6"/>
    <w:rsid w:val="004F0284"/>
    <w:rsid w:val="0050695D"/>
    <w:rsid w:val="0054735E"/>
    <w:rsid w:val="00551784"/>
    <w:rsid w:val="00563888"/>
    <w:rsid w:val="00576326"/>
    <w:rsid w:val="00582638"/>
    <w:rsid w:val="00582ACE"/>
    <w:rsid w:val="005942E5"/>
    <w:rsid w:val="005A3E11"/>
    <w:rsid w:val="005A6390"/>
    <w:rsid w:val="005B0460"/>
    <w:rsid w:val="005B4E17"/>
    <w:rsid w:val="005C71C7"/>
    <w:rsid w:val="005D14AB"/>
    <w:rsid w:val="005F0F7C"/>
    <w:rsid w:val="00637C4A"/>
    <w:rsid w:val="00671165"/>
    <w:rsid w:val="00674105"/>
    <w:rsid w:val="006E5688"/>
    <w:rsid w:val="00702F6A"/>
    <w:rsid w:val="00733A02"/>
    <w:rsid w:val="00750DFB"/>
    <w:rsid w:val="00756DF1"/>
    <w:rsid w:val="007661FD"/>
    <w:rsid w:val="00771850"/>
    <w:rsid w:val="007776A0"/>
    <w:rsid w:val="007862A8"/>
    <w:rsid w:val="00791F06"/>
    <w:rsid w:val="007E5225"/>
    <w:rsid w:val="007F2E84"/>
    <w:rsid w:val="007F4C7D"/>
    <w:rsid w:val="008352BB"/>
    <w:rsid w:val="00841B46"/>
    <w:rsid w:val="008B0DB6"/>
    <w:rsid w:val="009171FD"/>
    <w:rsid w:val="0092119D"/>
    <w:rsid w:val="009710D2"/>
    <w:rsid w:val="009C2E7A"/>
    <w:rsid w:val="009F1B3F"/>
    <w:rsid w:val="009F1D6B"/>
    <w:rsid w:val="00A03ECC"/>
    <w:rsid w:val="00A10778"/>
    <w:rsid w:val="00A1595E"/>
    <w:rsid w:val="00A451B6"/>
    <w:rsid w:val="00A4528C"/>
    <w:rsid w:val="00A6060A"/>
    <w:rsid w:val="00A64272"/>
    <w:rsid w:val="00A90E7C"/>
    <w:rsid w:val="00A94B75"/>
    <w:rsid w:val="00AA05AE"/>
    <w:rsid w:val="00AA1FB1"/>
    <w:rsid w:val="00AB238B"/>
    <w:rsid w:val="00AD632B"/>
    <w:rsid w:val="00AE6EA3"/>
    <w:rsid w:val="00AF0B01"/>
    <w:rsid w:val="00B5070C"/>
    <w:rsid w:val="00B92567"/>
    <w:rsid w:val="00BA4C49"/>
    <w:rsid w:val="00BF3FC2"/>
    <w:rsid w:val="00BF7625"/>
    <w:rsid w:val="00C10451"/>
    <w:rsid w:val="00C70B94"/>
    <w:rsid w:val="00CB2DD7"/>
    <w:rsid w:val="00CC1B2D"/>
    <w:rsid w:val="00CC38FA"/>
    <w:rsid w:val="00CC7A96"/>
    <w:rsid w:val="00CD0B68"/>
    <w:rsid w:val="00CE5289"/>
    <w:rsid w:val="00D15729"/>
    <w:rsid w:val="00D3318F"/>
    <w:rsid w:val="00D4496F"/>
    <w:rsid w:val="00D51553"/>
    <w:rsid w:val="00D72876"/>
    <w:rsid w:val="00D813C5"/>
    <w:rsid w:val="00D833E3"/>
    <w:rsid w:val="00DA5239"/>
    <w:rsid w:val="00DB7B66"/>
    <w:rsid w:val="00DE3CE6"/>
    <w:rsid w:val="00E00F89"/>
    <w:rsid w:val="00E11AA7"/>
    <w:rsid w:val="00E130DE"/>
    <w:rsid w:val="00E16DA7"/>
    <w:rsid w:val="00E41909"/>
    <w:rsid w:val="00E5324F"/>
    <w:rsid w:val="00E54B14"/>
    <w:rsid w:val="00E5626D"/>
    <w:rsid w:val="00E62E1B"/>
    <w:rsid w:val="00E63F05"/>
    <w:rsid w:val="00E72787"/>
    <w:rsid w:val="00EA0C81"/>
    <w:rsid w:val="00EA4AFE"/>
    <w:rsid w:val="00ED2A91"/>
    <w:rsid w:val="00ED4CB2"/>
    <w:rsid w:val="00EE32BE"/>
    <w:rsid w:val="00F0259E"/>
    <w:rsid w:val="00F306CC"/>
    <w:rsid w:val="00F30D79"/>
    <w:rsid w:val="00F31DB8"/>
    <w:rsid w:val="00F40AB8"/>
    <w:rsid w:val="00F650BE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2025-07-01T09:09:00Z</dcterms:created>
  <dcterms:modified xsi:type="dcterms:W3CDTF">2025-07-01T09:09:00Z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1020657</vt:lpwstr>
  </property>
</Properties>
</file>