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C75E6" w14:textId="29BF4214" w:rsidR="00121C65" w:rsidRPr="00636B8F" w:rsidRDefault="004C6773" w:rsidP="00044C09">
      <w:pPr>
        <w:spacing w:line="360" w:lineRule="auto"/>
        <w:ind w:firstLine="454"/>
        <w:jc w:val="both"/>
        <w:rPr>
          <w:b/>
          <w:bCs/>
          <w:szCs w:val="32"/>
          <w:u w:val="single"/>
          <w:rtl/>
        </w:rPr>
      </w:pPr>
      <w:r w:rsidRPr="00636B8F">
        <w:rPr>
          <w:rFonts w:hint="cs"/>
          <w:rtl/>
        </w:rPr>
        <w:tab/>
      </w:r>
      <w:r w:rsidR="00121C65" w:rsidRPr="00636B8F">
        <w:rPr>
          <w:rtl/>
        </w:rPr>
        <w:tab/>
      </w:r>
      <w:r w:rsidR="00121C65" w:rsidRPr="00636B8F">
        <w:rPr>
          <w:rtl/>
        </w:rPr>
        <w:tab/>
      </w:r>
      <w:r w:rsidR="00121C65" w:rsidRPr="00636B8F">
        <w:rPr>
          <w:rtl/>
        </w:rPr>
        <w:tab/>
      </w:r>
      <w:r w:rsidR="00121C65" w:rsidRPr="00636B8F">
        <w:rPr>
          <w:rtl/>
        </w:rPr>
        <w:tab/>
      </w:r>
      <w:r w:rsidR="00121C65" w:rsidRPr="00636B8F">
        <w:rPr>
          <w:rtl/>
        </w:rPr>
        <w:tab/>
      </w:r>
      <w:r w:rsidR="00121C65" w:rsidRPr="00636B8F">
        <w:rPr>
          <w:rtl/>
        </w:rPr>
        <w:tab/>
      </w:r>
      <w:r w:rsidR="00121C65" w:rsidRPr="00636B8F">
        <w:rPr>
          <w:rtl/>
        </w:rPr>
        <w:tab/>
      </w:r>
      <w:r w:rsidR="00121C65" w:rsidRPr="00636B8F">
        <w:rPr>
          <w:rtl/>
        </w:rPr>
        <w:tab/>
      </w:r>
      <w:r w:rsidR="00121C65" w:rsidRPr="00636B8F">
        <w:rPr>
          <w:rtl/>
        </w:rPr>
        <w:tab/>
      </w:r>
      <w:r w:rsidR="00121C65" w:rsidRPr="00636B8F">
        <w:rPr>
          <w:rtl/>
        </w:rPr>
        <w:tab/>
      </w:r>
      <w:r w:rsidR="00121C65" w:rsidRPr="00636B8F">
        <w:rPr>
          <w:rtl/>
        </w:rPr>
        <w:tab/>
      </w:r>
      <w:r w:rsidR="00121C65" w:rsidRPr="00636B8F">
        <w:rPr>
          <w:rtl/>
        </w:rPr>
        <w:tab/>
      </w:r>
      <w:r w:rsidR="00121C65" w:rsidRPr="00636B8F">
        <w:rPr>
          <w:rtl/>
        </w:rPr>
        <w:tab/>
      </w:r>
      <w:r w:rsidRPr="00636B8F">
        <w:rPr>
          <w:rFonts w:hint="cs"/>
          <w:rtl/>
        </w:rPr>
        <w:t xml:space="preserve">     </w:t>
      </w:r>
      <w:r w:rsidR="009E15FA" w:rsidRPr="00636B8F">
        <w:rPr>
          <w:rFonts w:hint="cs"/>
          <w:rtl/>
        </w:rPr>
        <w:t xml:space="preserve">   </w:t>
      </w:r>
      <w:r w:rsidR="00951B80" w:rsidRPr="00636B8F">
        <w:rPr>
          <w:rtl/>
        </w:rPr>
        <w:t>תאריך:</w:t>
      </w:r>
      <w:r w:rsidR="007420A7">
        <w:rPr>
          <w:rFonts w:hint="cs"/>
          <w:rtl/>
        </w:rPr>
        <w:t>7</w:t>
      </w:r>
      <w:r w:rsidR="00835CAA">
        <w:rPr>
          <w:rFonts w:hint="cs"/>
          <w:rtl/>
        </w:rPr>
        <w:t>.4</w:t>
      </w:r>
      <w:r w:rsidR="00992743" w:rsidRPr="00636B8F">
        <w:rPr>
          <w:rFonts w:hint="cs"/>
          <w:rtl/>
        </w:rPr>
        <w:t>.202</w:t>
      </w:r>
      <w:r w:rsidR="007766AD">
        <w:rPr>
          <w:rFonts w:hint="cs"/>
          <w:rtl/>
        </w:rPr>
        <w:t>5</w:t>
      </w:r>
    </w:p>
    <w:p w14:paraId="51F3FA1B" w14:textId="77777777" w:rsidR="00121C65" w:rsidRPr="00636B8F" w:rsidRDefault="00121C65">
      <w:pPr>
        <w:spacing w:line="360" w:lineRule="auto"/>
        <w:jc w:val="center"/>
        <w:rPr>
          <w:szCs w:val="32"/>
          <w:rtl/>
        </w:rPr>
      </w:pPr>
      <w:r w:rsidRPr="00636B8F">
        <w:rPr>
          <w:b/>
          <w:bCs/>
          <w:szCs w:val="36"/>
          <w:u w:val="double"/>
          <w:rtl/>
        </w:rPr>
        <w:t>חוות דעת פסיכיאטרית</w:t>
      </w:r>
    </w:p>
    <w:p w14:paraId="70BE6918" w14:textId="77777777" w:rsidR="00121C65" w:rsidRPr="00636B8F" w:rsidRDefault="00121C65">
      <w:pPr>
        <w:spacing w:line="360" w:lineRule="auto"/>
        <w:jc w:val="both"/>
        <w:rPr>
          <w:szCs w:val="28"/>
          <w:rtl/>
        </w:rPr>
      </w:pPr>
      <w:r w:rsidRPr="00636B8F">
        <w:rPr>
          <w:b/>
          <w:bCs/>
          <w:szCs w:val="28"/>
          <w:u w:val="single"/>
          <w:rtl/>
        </w:rPr>
        <w:t>פרטי הבודקת</w:t>
      </w:r>
      <w:r w:rsidRPr="00636B8F">
        <w:rPr>
          <w:b/>
          <w:bCs/>
          <w:szCs w:val="28"/>
          <w:rtl/>
        </w:rPr>
        <w:t>:</w:t>
      </w:r>
    </w:p>
    <w:p w14:paraId="53D2B4EE" w14:textId="77777777" w:rsidR="000C4EBC" w:rsidRPr="00636B8F" w:rsidRDefault="000C4EBC" w:rsidP="000C4EBC">
      <w:pPr>
        <w:spacing w:line="360" w:lineRule="auto"/>
        <w:jc w:val="both"/>
        <w:rPr>
          <w:rtl/>
        </w:rPr>
      </w:pPr>
      <w:r w:rsidRPr="00636B8F">
        <w:rPr>
          <w:rtl/>
        </w:rPr>
        <w:t>ד"ר נ</w:t>
      </w:r>
      <w:r w:rsidR="00B621D8" w:rsidRPr="00636B8F">
        <w:rPr>
          <w:rFonts w:hint="cs"/>
          <w:rtl/>
        </w:rPr>
        <w:t>ו</w:t>
      </w:r>
      <w:r w:rsidRPr="00636B8F">
        <w:rPr>
          <w:rtl/>
        </w:rPr>
        <w:t>עה קרת, ת.ז. 051950087</w:t>
      </w:r>
    </w:p>
    <w:p w14:paraId="5573E800" w14:textId="77777777" w:rsidR="000C4EBC" w:rsidRPr="00636B8F" w:rsidRDefault="000C4EBC" w:rsidP="000C4EBC">
      <w:pPr>
        <w:spacing w:line="360" w:lineRule="auto"/>
        <w:jc w:val="both"/>
        <w:rPr>
          <w:rtl/>
        </w:rPr>
      </w:pPr>
      <w:r w:rsidRPr="00636B8F">
        <w:rPr>
          <w:rtl/>
        </w:rPr>
        <w:t>בוגרת ביה"ס לרפואה ע"ש סאקלר ת"א</w:t>
      </w:r>
      <w:r w:rsidRPr="00636B8F">
        <w:rPr>
          <w:rFonts w:hint="cs"/>
          <w:rtl/>
        </w:rPr>
        <w:t>, מ.ר. 16671</w:t>
      </w:r>
    </w:p>
    <w:p w14:paraId="5A982429" w14:textId="77777777" w:rsidR="000C4EBC" w:rsidRPr="00636B8F" w:rsidRDefault="000C4EBC" w:rsidP="000C4EBC">
      <w:pPr>
        <w:spacing w:line="360" w:lineRule="auto"/>
        <w:jc w:val="both"/>
        <w:rPr>
          <w:rtl/>
        </w:rPr>
      </w:pPr>
      <w:r w:rsidRPr="00636B8F">
        <w:rPr>
          <w:rtl/>
        </w:rPr>
        <w:t>בעלת תואר מומחה בפסיכיאטריה</w:t>
      </w:r>
      <w:r w:rsidRPr="00636B8F">
        <w:rPr>
          <w:rFonts w:hint="cs"/>
          <w:rtl/>
        </w:rPr>
        <w:t>, מ.ר.מ. 11002</w:t>
      </w:r>
    </w:p>
    <w:p w14:paraId="19B022C5" w14:textId="77777777" w:rsidR="000C4EBC" w:rsidRPr="00636B8F" w:rsidRDefault="000C4EBC" w:rsidP="000C4EBC">
      <w:pPr>
        <w:spacing w:line="360" w:lineRule="auto"/>
        <w:jc w:val="both"/>
        <w:rPr>
          <w:rtl/>
        </w:rPr>
      </w:pPr>
      <w:r w:rsidRPr="00636B8F">
        <w:rPr>
          <w:rFonts w:hint="cs"/>
          <w:rtl/>
        </w:rPr>
        <w:t xml:space="preserve">1994-2016 </w:t>
      </w:r>
      <w:r w:rsidRPr="00636B8F">
        <w:rPr>
          <w:rtl/>
        </w:rPr>
        <w:t xml:space="preserve">מנהלת מחלקה במרכז </w:t>
      </w:r>
      <w:r w:rsidRPr="00636B8F">
        <w:rPr>
          <w:rFonts w:hint="cs"/>
          <w:rtl/>
        </w:rPr>
        <w:t xml:space="preserve">לבריאות הנפש </w:t>
      </w:r>
      <w:r w:rsidRPr="00636B8F">
        <w:rPr>
          <w:rtl/>
        </w:rPr>
        <w:t>באר-יעקב</w:t>
      </w:r>
    </w:p>
    <w:p w14:paraId="54089316" w14:textId="1E888CD1" w:rsidR="00121C65" w:rsidRPr="00636B8F" w:rsidRDefault="00121C65" w:rsidP="00762D83">
      <w:pPr>
        <w:spacing w:line="360" w:lineRule="auto"/>
        <w:rPr>
          <w:rtl/>
        </w:rPr>
      </w:pPr>
      <w:r w:rsidRPr="00636B8F">
        <w:rPr>
          <w:b/>
          <w:bCs/>
          <w:szCs w:val="28"/>
          <w:u w:val="single"/>
          <w:rtl/>
        </w:rPr>
        <w:t>הנבדק</w:t>
      </w:r>
      <w:r w:rsidRPr="00636B8F">
        <w:rPr>
          <w:b/>
          <w:bCs/>
          <w:szCs w:val="28"/>
          <w:rtl/>
        </w:rPr>
        <w:t>:</w:t>
      </w:r>
    </w:p>
    <w:p w14:paraId="49FF9C1A" w14:textId="01DF806B" w:rsidR="0045390D" w:rsidRPr="00636B8F" w:rsidRDefault="00835CAA" w:rsidP="004B4DBA">
      <w:pPr>
        <w:spacing w:line="360" w:lineRule="auto"/>
        <w:rPr>
          <w:b/>
          <w:bCs/>
          <w:rtl/>
        </w:rPr>
      </w:pPr>
      <w:r>
        <w:rPr>
          <w:rFonts w:hint="cs"/>
          <w:b/>
          <w:bCs/>
          <w:rtl/>
        </w:rPr>
        <w:t>סייג שאול</w:t>
      </w:r>
    </w:p>
    <w:p w14:paraId="50914726" w14:textId="408244FE" w:rsidR="00121C65" w:rsidRPr="00636B8F" w:rsidRDefault="00121C65" w:rsidP="004B4DBA">
      <w:pPr>
        <w:spacing w:line="360" w:lineRule="auto"/>
        <w:rPr>
          <w:rFonts w:ascii="Aharoni" w:hAnsi="Aharoni"/>
          <w:b/>
          <w:rtl/>
        </w:rPr>
      </w:pPr>
      <w:r w:rsidRPr="00636B8F">
        <w:rPr>
          <w:rtl/>
        </w:rPr>
        <w:t>ת.ז.:</w:t>
      </w:r>
      <w:r w:rsidR="00F143D2" w:rsidRPr="00636B8F">
        <w:rPr>
          <w:rFonts w:hint="cs"/>
          <w:rtl/>
        </w:rPr>
        <w:t xml:space="preserve"> </w:t>
      </w:r>
      <w:r w:rsidR="00835CAA">
        <w:rPr>
          <w:rFonts w:ascii="Aharoni" w:hAnsi="Aharoni" w:hint="cs"/>
          <w:b/>
          <w:rtl/>
        </w:rPr>
        <w:t>059751636</w:t>
      </w:r>
    </w:p>
    <w:p w14:paraId="70634B07" w14:textId="0A83C182" w:rsidR="00121C65" w:rsidRPr="00636B8F" w:rsidRDefault="00121C65" w:rsidP="004B4DBA">
      <w:pPr>
        <w:spacing w:line="360" w:lineRule="auto"/>
        <w:rPr>
          <w:rtl/>
        </w:rPr>
      </w:pPr>
      <w:r w:rsidRPr="00636B8F">
        <w:rPr>
          <w:rtl/>
        </w:rPr>
        <w:t>שנת לידה:</w:t>
      </w:r>
      <w:r w:rsidR="00F143D2" w:rsidRPr="00636B8F">
        <w:rPr>
          <w:rFonts w:hint="cs"/>
          <w:rtl/>
        </w:rPr>
        <w:t xml:space="preserve"> </w:t>
      </w:r>
      <w:r w:rsidR="00835CAA">
        <w:rPr>
          <w:rFonts w:hint="cs"/>
          <w:rtl/>
        </w:rPr>
        <w:t>1965</w:t>
      </w:r>
    </w:p>
    <w:p w14:paraId="2C423DA9" w14:textId="53809C2E" w:rsidR="00121C65" w:rsidRPr="00636B8F" w:rsidRDefault="00121C65" w:rsidP="0045390D">
      <w:pPr>
        <w:spacing w:line="360" w:lineRule="auto"/>
        <w:rPr>
          <w:rtl/>
        </w:rPr>
      </w:pPr>
      <w:r w:rsidRPr="00636B8F">
        <w:rPr>
          <w:rtl/>
        </w:rPr>
        <w:t>כתובת:</w:t>
      </w:r>
      <w:r w:rsidR="00F143D2" w:rsidRPr="00636B8F">
        <w:rPr>
          <w:rFonts w:hint="cs"/>
          <w:rtl/>
        </w:rPr>
        <w:t xml:space="preserve"> </w:t>
      </w:r>
      <w:r w:rsidR="00835CAA">
        <w:rPr>
          <w:rFonts w:hint="cs"/>
          <w:rtl/>
        </w:rPr>
        <w:t>שלם 12, רמת גן</w:t>
      </w:r>
    </w:p>
    <w:p w14:paraId="04444873" w14:textId="77777777" w:rsidR="00121C65" w:rsidRPr="00636B8F" w:rsidRDefault="00121C65">
      <w:pPr>
        <w:spacing w:line="360" w:lineRule="auto"/>
        <w:jc w:val="both"/>
        <w:rPr>
          <w:rtl/>
        </w:rPr>
      </w:pPr>
    </w:p>
    <w:p w14:paraId="4A9C2544" w14:textId="52750B5B" w:rsidR="001B713A" w:rsidRPr="00636B8F" w:rsidRDefault="00121C65" w:rsidP="004B4DBA">
      <w:pPr>
        <w:spacing w:line="360" w:lineRule="auto"/>
        <w:jc w:val="both"/>
        <w:rPr>
          <w:rtl/>
        </w:rPr>
      </w:pPr>
      <w:r w:rsidRPr="00636B8F">
        <w:rPr>
          <w:rtl/>
        </w:rPr>
        <w:t xml:space="preserve">נתבקשתי ע"י </w:t>
      </w:r>
      <w:r w:rsidR="00835CAA">
        <w:rPr>
          <w:rFonts w:hint="cs"/>
          <w:rtl/>
        </w:rPr>
        <w:t xml:space="preserve">כב' השופט ווסים ג'בארה </w:t>
      </w:r>
      <w:r w:rsidRPr="00636B8F">
        <w:rPr>
          <w:rtl/>
        </w:rPr>
        <w:t>ליתן חוות דעתי בענ</w:t>
      </w:r>
      <w:r w:rsidR="00645E2E">
        <w:rPr>
          <w:rFonts w:hint="cs"/>
          <w:rtl/>
        </w:rPr>
        <w:t>י</w:t>
      </w:r>
      <w:r w:rsidRPr="00636B8F">
        <w:rPr>
          <w:rtl/>
        </w:rPr>
        <w:t>ין נכות</w:t>
      </w:r>
      <w:r w:rsidR="00A806CD" w:rsidRPr="00636B8F">
        <w:rPr>
          <w:rFonts w:hint="cs"/>
          <w:rtl/>
        </w:rPr>
        <w:t>ו</w:t>
      </w:r>
      <w:r w:rsidRPr="00636B8F">
        <w:rPr>
          <w:rtl/>
        </w:rPr>
        <w:t xml:space="preserve"> הנפשית של </w:t>
      </w:r>
      <w:r w:rsidR="00835CAA">
        <w:rPr>
          <w:rFonts w:hint="cs"/>
          <w:rtl/>
        </w:rPr>
        <w:t xml:space="preserve">סייג שאול </w:t>
      </w:r>
      <w:r w:rsidRPr="00636B8F">
        <w:rPr>
          <w:rtl/>
        </w:rPr>
        <w:t>אשר נגרמה ל</w:t>
      </w:r>
      <w:r w:rsidR="00A806CD" w:rsidRPr="00636B8F">
        <w:rPr>
          <w:rFonts w:hint="cs"/>
          <w:rtl/>
        </w:rPr>
        <w:t>ו</w:t>
      </w:r>
      <w:r w:rsidRPr="00636B8F">
        <w:rPr>
          <w:rtl/>
        </w:rPr>
        <w:t xml:space="preserve"> לטענת</w:t>
      </w:r>
      <w:r w:rsidR="00A806CD" w:rsidRPr="00636B8F">
        <w:rPr>
          <w:rFonts w:hint="cs"/>
          <w:rtl/>
        </w:rPr>
        <w:t>ו</w:t>
      </w:r>
      <w:r w:rsidRPr="00636B8F">
        <w:rPr>
          <w:rtl/>
        </w:rPr>
        <w:t xml:space="preserve"> בעקבות </w:t>
      </w:r>
      <w:r w:rsidR="00835CAA">
        <w:rPr>
          <w:rFonts w:hint="cs"/>
          <w:rtl/>
        </w:rPr>
        <w:t xml:space="preserve">שתי תאונות דרכים בהן נפגע: ב- 19.6.17 וב- 22.10.17 </w:t>
      </w:r>
      <w:r w:rsidR="001B713A" w:rsidRPr="00636B8F">
        <w:rPr>
          <w:rFonts w:hint="cs"/>
          <w:rtl/>
        </w:rPr>
        <w:t>ואשר נדונה בבית משפט השלום</w:t>
      </w:r>
      <w:r w:rsidR="004B4DBA" w:rsidRPr="00636B8F">
        <w:rPr>
          <w:rFonts w:hint="cs"/>
          <w:rtl/>
        </w:rPr>
        <w:t xml:space="preserve"> </w:t>
      </w:r>
      <w:r w:rsidR="00835CAA">
        <w:rPr>
          <w:rFonts w:hint="cs"/>
          <w:rtl/>
        </w:rPr>
        <w:t>כפר סבא</w:t>
      </w:r>
      <w:r w:rsidR="00F143D2" w:rsidRPr="00636B8F">
        <w:rPr>
          <w:rFonts w:hint="cs"/>
          <w:rtl/>
        </w:rPr>
        <w:t>.</w:t>
      </w:r>
    </w:p>
    <w:p w14:paraId="634E7219" w14:textId="6283F8FE" w:rsidR="00121C65" w:rsidRPr="00636B8F" w:rsidRDefault="00121C65" w:rsidP="00044C09">
      <w:pPr>
        <w:spacing w:line="360" w:lineRule="auto"/>
        <w:jc w:val="both"/>
        <w:rPr>
          <w:rtl/>
        </w:rPr>
      </w:pPr>
      <w:r w:rsidRPr="00636B8F">
        <w:rPr>
          <w:rtl/>
        </w:rPr>
        <w:t>לצורך הכנת חוות הדעת בדקתי את</w:t>
      </w:r>
      <w:r w:rsidR="00835CAA">
        <w:rPr>
          <w:rFonts w:hint="cs"/>
          <w:rtl/>
        </w:rPr>
        <w:t xml:space="preserve"> שאול סייג</w:t>
      </w:r>
      <w:r w:rsidRPr="00636B8F">
        <w:rPr>
          <w:rtl/>
        </w:rPr>
        <w:t xml:space="preserve">. </w:t>
      </w:r>
      <w:r w:rsidR="00E96770" w:rsidRPr="00636B8F">
        <w:rPr>
          <w:rtl/>
        </w:rPr>
        <w:t>הבדיקה נערכה במשרדי שב</w:t>
      </w:r>
      <w:r w:rsidR="00E96770" w:rsidRPr="00636B8F">
        <w:rPr>
          <w:rFonts w:hint="cs"/>
          <w:rtl/>
        </w:rPr>
        <w:t>חולון</w:t>
      </w:r>
      <w:r w:rsidRPr="00636B8F">
        <w:rPr>
          <w:rtl/>
        </w:rPr>
        <w:t xml:space="preserve"> ב-</w:t>
      </w:r>
      <w:r w:rsidR="004B4DBA" w:rsidRPr="00636B8F">
        <w:rPr>
          <w:rFonts w:hint="cs"/>
          <w:rtl/>
        </w:rPr>
        <w:t xml:space="preserve"> </w:t>
      </w:r>
      <w:r w:rsidR="00835CAA">
        <w:rPr>
          <w:rFonts w:hint="cs"/>
          <w:rtl/>
        </w:rPr>
        <w:t>24.2.25</w:t>
      </w:r>
      <w:r w:rsidRPr="00636B8F">
        <w:rPr>
          <w:rtl/>
        </w:rPr>
        <w:t>.</w:t>
      </w:r>
    </w:p>
    <w:p w14:paraId="537C2576" w14:textId="77777777" w:rsidR="00121C65" w:rsidRPr="00636B8F" w:rsidRDefault="00121C65">
      <w:pPr>
        <w:spacing w:line="360" w:lineRule="auto"/>
        <w:jc w:val="both"/>
        <w:rPr>
          <w:rtl/>
        </w:rPr>
      </w:pPr>
      <w:r w:rsidRPr="00636B8F">
        <w:rPr>
          <w:rtl/>
        </w:rPr>
        <w:t>כמו-כן עיינתי בחומר רפואי שהוצג בפני ואשר כלל:</w:t>
      </w:r>
    </w:p>
    <w:p w14:paraId="5CB60DC9" w14:textId="1567EF39" w:rsidR="00121C65" w:rsidRDefault="00835CAA">
      <w:pPr>
        <w:spacing w:line="360" w:lineRule="auto"/>
        <w:jc w:val="both"/>
        <w:rPr>
          <w:rtl/>
        </w:rPr>
      </w:pPr>
      <w:r>
        <w:rPr>
          <w:rFonts w:hint="cs"/>
          <w:rtl/>
        </w:rPr>
        <w:t xml:space="preserve">צילומים מתיק רפואי </w:t>
      </w:r>
      <w:r>
        <w:rPr>
          <w:rtl/>
        </w:rPr>
        <w:t>–</w:t>
      </w:r>
      <w:r>
        <w:rPr>
          <w:rFonts w:hint="cs"/>
          <w:rtl/>
        </w:rPr>
        <w:t xml:space="preserve"> קופת חולים "לאומית"</w:t>
      </w:r>
    </w:p>
    <w:p w14:paraId="1D412A0F" w14:textId="0E14581E" w:rsidR="00835CAA" w:rsidRPr="00636B8F" w:rsidRDefault="00835CAA">
      <w:pPr>
        <w:spacing w:line="360" w:lineRule="auto"/>
        <w:jc w:val="both"/>
        <w:rPr>
          <w:rtl/>
        </w:rPr>
      </w:pPr>
      <w:r>
        <w:rPr>
          <w:rFonts w:hint="cs"/>
          <w:rtl/>
        </w:rPr>
        <w:t xml:space="preserve">צילומים מתיק רפואי </w:t>
      </w:r>
      <w:r>
        <w:rPr>
          <w:rtl/>
        </w:rPr>
        <w:t>–</w:t>
      </w:r>
      <w:r>
        <w:rPr>
          <w:rFonts w:hint="cs"/>
          <w:rtl/>
        </w:rPr>
        <w:t xml:space="preserve"> בית החולים ע"ש שיבא ("תל השומר").</w:t>
      </w:r>
    </w:p>
    <w:p w14:paraId="4F3BC3C4" w14:textId="77777777" w:rsidR="00121C65" w:rsidRPr="00636B8F" w:rsidRDefault="00121C65">
      <w:pPr>
        <w:spacing w:line="360" w:lineRule="auto"/>
        <w:jc w:val="both"/>
        <w:rPr>
          <w:rtl/>
        </w:rPr>
      </w:pPr>
      <w:r w:rsidRPr="00636B8F">
        <w:rPr>
          <w:rtl/>
        </w:rPr>
        <w:t>ולהלן חוות-דעתי:</w:t>
      </w:r>
    </w:p>
    <w:p w14:paraId="42D217AF" w14:textId="77777777" w:rsidR="00121C65" w:rsidRPr="00636B8F" w:rsidRDefault="00121C65">
      <w:pPr>
        <w:spacing w:line="360" w:lineRule="auto"/>
        <w:jc w:val="both"/>
        <w:rPr>
          <w:rtl/>
        </w:rPr>
      </w:pPr>
    </w:p>
    <w:p w14:paraId="10E37A7B" w14:textId="1461B4EB" w:rsidR="00121C65" w:rsidRPr="00636B8F" w:rsidRDefault="00121C65" w:rsidP="00762D83">
      <w:pPr>
        <w:spacing w:line="360" w:lineRule="auto"/>
        <w:jc w:val="both"/>
        <w:rPr>
          <w:rtl/>
        </w:rPr>
      </w:pPr>
      <w:r w:rsidRPr="00636B8F">
        <w:rPr>
          <w:b/>
          <w:bCs/>
          <w:szCs w:val="28"/>
          <w:u w:val="single"/>
          <w:rtl/>
        </w:rPr>
        <w:t>מתולדות</w:t>
      </w:r>
      <w:r w:rsidR="00762D83" w:rsidRPr="00636B8F">
        <w:rPr>
          <w:rFonts w:hint="cs"/>
          <w:b/>
          <w:bCs/>
          <w:szCs w:val="28"/>
          <w:u w:val="single"/>
          <w:rtl/>
        </w:rPr>
        <w:t>י</w:t>
      </w:r>
      <w:r w:rsidR="00A806CD" w:rsidRPr="00636B8F">
        <w:rPr>
          <w:rFonts w:hint="cs"/>
          <w:b/>
          <w:bCs/>
          <w:szCs w:val="28"/>
          <w:u w:val="single"/>
          <w:rtl/>
        </w:rPr>
        <w:t>ו</w:t>
      </w:r>
      <w:r w:rsidRPr="00636B8F">
        <w:rPr>
          <w:b/>
          <w:bCs/>
          <w:szCs w:val="28"/>
          <w:rtl/>
        </w:rPr>
        <w:t xml:space="preserve">: </w:t>
      </w:r>
    </w:p>
    <w:p w14:paraId="2C0A34A0" w14:textId="644B8CD5" w:rsidR="00835CAA" w:rsidRDefault="00121C65" w:rsidP="00645E2E">
      <w:pPr>
        <w:spacing w:line="360" w:lineRule="auto"/>
        <w:jc w:val="both"/>
        <w:rPr>
          <w:rtl/>
        </w:rPr>
      </w:pPr>
      <w:r w:rsidRPr="00636B8F">
        <w:rPr>
          <w:rtl/>
        </w:rPr>
        <w:t>ב</w:t>
      </w:r>
      <w:r w:rsidR="00A806CD" w:rsidRPr="00636B8F">
        <w:rPr>
          <w:rFonts w:hint="cs"/>
          <w:rtl/>
        </w:rPr>
        <w:t>ן</w:t>
      </w:r>
      <w:r w:rsidR="00835CAA">
        <w:rPr>
          <w:rFonts w:hint="cs"/>
          <w:rtl/>
        </w:rPr>
        <w:t xml:space="preserve"> 60</w:t>
      </w:r>
      <w:r w:rsidRPr="00636B8F">
        <w:rPr>
          <w:rtl/>
        </w:rPr>
        <w:t>. יליד</w:t>
      </w:r>
      <w:r w:rsidR="00835CAA">
        <w:rPr>
          <w:rFonts w:hint="cs"/>
          <w:rtl/>
        </w:rPr>
        <w:t xml:space="preserve"> הארץ</w:t>
      </w:r>
      <w:r w:rsidRPr="00636B8F">
        <w:rPr>
          <w:rtl/>
        </w:rPr>
        <w:t>.</w:t>
      </w:r>
      <w:r w:rsidR="00835CAA">
        <w:rPr>
          <w:rFonts w:hint="cs"/>
          <w:rtl/>
        </w:rPr>
        <w:t xml:space="preserve"> הצעיר מבין 6 אחאים (2 בנים ו- 4 בנות).</w:t>
      </w:r>
      <w:r w:rsidR="00645E2E">
        <w:rPr>
          <w:rFonts w:hint="cs"/>
          <w:rtl/>
        </w:rPr>
        <w:t xml:space="preserve"> </w:t>
      </w:r>
      <w:r w:rsidR="00835CAA">
        <w:rPr>
          <w:rFonts w:hint="cs"/>
          <w:rtl/>
        </w:rPr>
        <w:t xml:space="preserve">[אחיו הבכור </w:t>
      </w:r>
      <w:r w:rsidR="00835CAA">
        <w:rPr>
          <w:rtl/>
        </w:rPr>
        <w:t>–</w:t>
      </w:r>
      <w:r w:rsidR="00835CAA">
        <w:rPr>
          <w:rFonts w:hint="cs"/>
          <w:rtl/>
        </w:rPr>
        <w:t xml:space="preserve"> סבל ממחלת פוליו, נפטר ב- 1982].</w:t>
      </w:r>
      <w:r w:rsidR="00645E2E">
        <w:rPr>
          <w:rFonts w:hint="cs"/>
          <w:rtl/>
        </w:rPr>
        <w:t xml:space="preserve"> </w:t>
      </w:r>
      <w:r w:rsidR="00835CAA">
        <w:rPr>
          <w:rFonts w:hint="cs"/>
          <w:rtl/>
        </w:rPr>
        <w:t xml:space="preserve">לאביו </w:t>
      </w:r>
      <w:r w:rsidR="00835CAA">
        <w:rPr>
          <w:rtl/>
        </w:rPr>
        <w:t>–</w:t>
      </w:r>
      <w:r w:rsidR="00835CAA">
        <w:rPr>
          <w:rFonts w:hint="cs"/>
          <w:rtl/>
        </w:rPr>
        <w:t xml:space="preserve"> היתה חנות עופות ואח"כ עבד כמחסנאי (שכיר).</w:t>
      </w:r>
      <w:r w:rsidR="00645E2E">
        <w:rPr>
          <w:rFonts w:hint="cs"/>
          <w:rtl/>
        </w:rPr>
        <w:t xml:space="preserve"> </w:t>
      </w:r>
      <w:r w:rsidR="00835CAA">
        <w:rPr>
          <w:rFonts w:hint="cs"/>
          <w:rtl/>
        </w:rPr>
        <w:t>א</w:t>
      </w:r>
      <w:r w:rsidR="00645E2E">
        <w:rPr>
          <w:rFonts w:hint="cs"/>
          <w:rtl/>
        </w:rPr>
        <w:t>י</w:t>
      </w:r>
      <w:r w:rsidR="00835CAA">
        <w:rPr>
          <w:rFonts w:hint="cs"/>
          <w:rtl/>
        </w:rPr>
        <w:t xml:space="preserve">מו </w:t>
      </w:r>
      <w:r w:rsidR="00835CAA">
        <w:rPr>
          <w:rtl/>
        </w:rPr>
        <w:t>–</w:t>
      </w:r>
      <w:r w:rsidR="00835CAA">
        <w:rPr>
          <w:rFonts w:hint="cs"/>
          <w:rtl/>
        </w:rPr>
        <w:t xml:space="preserve"> עבדה כתופרת עילית.</w:t>
      </w:r>
    </w:p>
    <w:p w14:paraId="78FC8F64" w14:textId="4C2468BC" w:rsidR="00835CAA" w:rsidRDefault="00835CAA" w:rsidP="00313B33">
      <w:pPr>
        <w:spacing w:line="360" w:lineRule="auto"/>
        <w:jc w:val="both"/>
        <w:rPr>
          <w:rtl/>
        </w:rPr>
      </w:pPr>
      <w:r>
        <w:rPr>
          <w:rFonts w:hint="cs"/>
          <w:rtl/>
        </w:rPr>
        <w:t>שניהם נפטרו לפני כ- 3 שנים (בגיל 93).</w:t>
      </w:r>
      <w:r w:rsidR="00121C65" w:rsidRPr="00636B8F">
        <w:rPr>
          <w:rtl/>
        </w:rPr>
        <w:t xml:space="preserve"> </w:t>
      </w:r>
      <w:r>
        <w:rPr>
          <w:rFonts w:hint="cs"/>
          <w:rtl/>
        </w:rPr>
        <w:t xml:space="preserve">לא ידוע על בעיות פרינטליות. גדל בפרדס כץ וברמת גן ושם הלך לגן ולביה"ס. לדבריו </w:t>
      </w:r>
      <w:r>
        <w:rPr>
          <w:rtl/>
        </w:rPr>
        <w:t>–</w:t>
      </w:r>
      <w:r>
        <w:rPr>
          <w:rFonts w:hint="cs"/>
          <w:rtl/>
        </w:rPr>
        <w:t xml:space="preserve"> היה בכיתות טיפוליות. לא רצה ללכת לביה"ס ובעצם לא למד.</w:t>
      </w:r>
      <w:r w:rsidR="00313B33">
        <w:rPr>
          <w:rFonts w:hint="cs"/>
          <w:rtl/>
        </w:rPr>
        <w:t xml:space="preserve"> </w:t>
      </w:r>
      <w:r>
        <w:rPr>
          <w:rFonts w:hint="cs"/>
          <w:rtl/>
        </w:rPr>
        <w:t>לא למד קרוא וכתוב.</w:t>
      </w:r>
    </w:p>
    <w:p w14:paraId="594E828E" w14:textId="29CB7864" w:rsidR="00835CAA" w:rsidRDefault="00835CAA" w:rsidP="00313B33">
      <w:pPr>
        <w:spacing w:line="360" w:lineRule="auto"/>
        <w:jc w:val="both"/>
        <w:rPr>
          <w:rtl/>
        </w:rPr>
      </w:pPr>
      <w:r>
        <w:rPr>
          <w:rFonts w:hint="cs"/>
          <w:rtl/>
        </w:rPr>
        <w:t>היה חופשי והסתובב ברחובות השכונה. שירת בצה"ל כחייל מקא"מ. בגלל הפרעות התנהגות שוחרר כעבור כשנה (מתוכה חצי שנה היה בכלא 4).</w:t>
      </w:r>
      <w:r w:rsidR="00313B33">
        <w:rPr>
          <w:rFonts w:hint="cs"/>
          <w:rtl/>
        </w:rPr>
        <w:t xml:space="preserve"> </w:t>
      </w:r>
      <w:r>
        <w:rPr>
          <w:rFonts w:hint="cs"/>
          <w:rtl/>
        </w:rPr>
        <w:t xml:space="preserve">בגיל 10 לערך נעצר לראשונה על ידי המשטרה והואשם בגניבת אופניים. הרבה פעמים נעצר על ידי המשטרה. פעמיים ישב בכלא </w:t>
      </w:r>
      <w:r>
        <w:rPr>
          <w:rtl/>
        </w:rPr>
        <w:t>–</w:t>
      </w:r>
      <w:r>
        <w:rPr>
          <w:rFonts w:hint="cs"/>
          <w:rtl/>
        </w:rPr>
        <w:t xml:space="preserve"> על אלימות </w:t>
      </w:r>
      <w:r>
        <w:rPr>
          <w:rtl/>
        </w:rPr>
        <w:t>–</w:t>
      </w:r>
      <w:r>
        <w:rPr>
          <w:rFonts w:hint="cs"/>
          <w:rtl/>
        </w:rPr>
        <w:t xml:space="preserve"> במצטבר שנתיים. שוחרר לאחרונה ב- 1988 ומאז, לדבריו </w:t>
      </w:r>
      <w:r>
        <w:rPr>
          <w:rtl/>
        </w:rPr>
        <w:t>–</w:t>
      </w:r>
      <w:r>
        <w:rPr>
          <w:rFonts w:hint="cs"/>
          <w:rtl/>
        </w:rPr>
        <w:t xml:space="preserve"> הוא "לא בחיים האלה".</w:t>
      </w:r>
    </w:p>
    <w:p w14:paraId="6659D693" w14:textId="7D00BC41" w:rsidR="00300FC6" w:rsidRDefault="00300FC6" w:rsidP="00762D83">
      <w:pPr>
        <w:spacing w:line="360" w:lineRule="auto"/>
        <w:jc w:val="both"/>
        <w:rPr>
          <w:rtl/>
        </w:rPr>
      </w:pPr>
      <w:r>
        <w:rPr>
          <w:rFonts w:hint="cs"/>
          <w:rtl/>
        </w:rPr>
        <w:t xml:space="preserve">כשהיה כבן 27 </w:t>
      </w:r>
      <w:r>
        <w:rPr>
          <w:rtl/>
        </w:rPr>
        <w:t>–</w:t>
      </w:r>
      <w:r>
        <w:rPr>
          <w:rFonts w:hint="cs"/>
          <w:rtl/>
        </w:rPr>
        <w:t xml:space="preserve"> התחתן. הא</w:t>
      </w:r>
      <w:r w:rsidR="00A64313">
        <w:rPr>
          <w:rFonts w:hint="cs"/>
          <w:rtl/>
        </w:rPr>
        <w:t>י</w:t>
      </w:r>
      <w:r>
        <w:rPr>
          <w:rFonts w:hint="cs"/>
          <w:rtl/>
        </w:rPr>
        <w:t xml:space="preserve">שה </w:t>
      </w:r>
      <w:r>
        <w:rPr>
          <w:rtl/>
        </w:rPr>
        <w:t>–</w:t>
      </w:r>
      <w:r>
        <w:rPr>
          <w:rFonts w:hint="cs"/>
          <w:rtl/>
        </w:rPr>
        <w:t xml:space="preserve"> עבדה כפקידה בבורסה ליהלומים. יש להם 3 בנים, בני 31, 27 ו- 26. </w:t>
      </w:r>
    </w:p>
    <w:p w14:paraId="74E84009" w14:textId="1605D2C0" w:rsidR="00300FC6" w:rsidRDefault="00300FC6" w:rsidP="00762D83">
      <w:pPr>
        <w:spacing w:line="360" w:lineRule="auto"/>
        <w:jc w:val="both"/>
        <w:rPr>
          <w:rtl/>
        </w:rPr>
      </w:pPr>
      <w:r>
        <w:rPr>
          <w:rFonts w:hint="cs"/>
          <w:rtl/>
        </w:rPr>
        <w:lastRenderedPageBreak/>
        <w:t xml:space="preserve">ב- 2014 </w:t>
      </w:r>
      <w:r>
        <w:rPr>
          <w:rtl/>
        </w:rPr>
        <w:t>–</w:t>
      </w:r>
      <w:r>
        <w:rPr>
          <w:rFonts w:hint="cs"/>
          <w:rtl/>
        </w:rPr>
        <w:t xml:space="preserve"> התגרשו. שומר קשר טוב עם גרושתו (שלדבריו מטפלת בו ועוזרת לו). מתגורר לבד, בדירה שכורה ברמת-גן. </w:t>
      </w:r>
    </w:p>
    <w:p w14:paraId="0A5FBCB8" w14:textId="63274174" w:rsidR="00300FC6" w:rsidRDefault="00300FC6" w:rsidP="000C649E">
      <w:pPr>
        <w:spacing w:line="360" w:lineRule="auto"/>
        <w:jc w:val="both"/>
        <w:rPr>
          <w:rtl/>
        </w:rPr>
      </w:pPr>
      <w:r>
        <w:rPr>
          <w:rFonts w:hint="cs"/>
          <w:rtl/>
        </w:rPr>
        <w:t xml:space="preserve">מבחינה תעסוקתית </w:t>
      </w:r>
      <w:r>
        <w:rPr>
          <w:rtl/>
        </w:rPr>
        <w:t>–</w:t>
      </w:r>
      <w:r>
        <w:rPr>
          <w:rFonts w:hint="cs"/>
          <w:rtl/>
        </w:rPr>
        <w:t xml:space="preserve"> ב- 1988, אחרי שיצא מהכלא, התחיל לעבוד ב"שיווק אקספרט" ועבד גם בעבודות מזדמנות.</w:t>
      </w:r>
      <w:r w:rsidR="00A64313">
        <w:rPr>
          <w:rFonts w:hint="cs"/>
          <w:rtl/>
        </w:rPr>
        <w:t xml:space="preserve"> </w:t>
      </w:r>
      <w:r>
        <w:rPr>
          <w:rFonts w:hint="cs"/>
          <w:rtl/>
        </w:rPr>
        <w:t>ב- 2012 התחיל לעבוד ב"תל השומר" כאחראי שטחים ציבוריים, במשרה מלאה. עבד שם עד אחרי פגיעתו בתאונה (השניה).</w:t>
      </w:r>
      <w:r w:rsidR="000C649E">
        <w:rPr>
          <w:rFonts w:hint="cs"/>
          <w:rtl/>
        </w:rPr>
        <w:t xml:space="preserve"> </w:t>
      </w:r>
      <w:r>
        <w:rPr>
          <w:rFonts w:hint="cs"/>
          <w:rtl/>
        </w:rPr>
        <w:t xml:space="preserve">מאז התאונה </w:t>
      </w:r>
      <w:r>
        <w:rPr>
          <w:rtl/>
        </w:rPr>
        <w:t>–</w:t>
      </w:r>
      <w:r>
        <w:rPr>
          <w:rFonts w:hint="cs"/>
          <w:rtl/>
        </w:rPr>
        <w:t xml:space="preserve"> לא עובד.</w:t>
      </w:r>
    </w:p>
    <w:p w14:paraId="29337297" w14:textId="46DDAA43" w:rsidR="00300FC6" w:rsidRDefault="00300FC6" w:rsidP="00762D83">
      <w:pPr>
        <w:spacing w:line="360" w:lineRule="auto"/>
        <w:jc w:val="both"/>
        <w:rPr>
          <w:rtl/>
        </w:rPr>
      </w:pPr>
      <w:r>
        <w:rPr>
          <w:rFonts w:hint="cs"/>
          <w:rtl/>
        </w:rPr>
        <w:t xml:space="preserve">מבחינה גופנית </w:t>
      </w:r>
      <w:r>
        <w:rPr>
          <w:rtl/>
        </w:rPr>
        <w:t>–</w:t>
      </w:r>
      <w:r>
        <w:rPr>
          <w:rFonts w:hint="cs"/>
          <w:rtl/>
        </w:rPr>
        <w:t xml:space="preserve"> עבר 2 אירועים מוחיים: ב- 2012 וב- 2015 (לדבריו </w:t>
      </w:r>
      <w:r>
        <w:rPr>
          <w:rtl/>
        </w:rPr>
        <w:t>–</w:t>
      </w:r>
      <w:r>
        <w:rPr>
          <w:rFonts w:hint="cs"/>
          <w:rtl/>
        </w:rPr>
        <w:t xml:space="preserve"> האירועים לא הפריעו לו בעבודה ובחיים). [בתיקו הרפואי </w:t>
      </w:r>
      <w:r>
        <w:rPr>
          <w:rtl/>
        </w:rPr>
        <w:t>–</w:t>
      </w:r>
      <w:r>
        <w:rPr>
          <w:rFonts w:hint="cs"/>
          <w:rtl/>
        </w:rPr>
        <w:t xml:space="preserve"> תיעוד על פניה לטיפול פסיכיאטרי בשל תלונות על דיכאון לאחר האירוע המוחי </w:t>
      </w:r>
      <w:r>
        <w:rPr>
          <w:rtl/>
        </w:rPr>
        <w:t>–</w:t>
      </w:r>
      <w:r>
        <w:rPr>
          <w:rFonts w:hint="cs"/>
          <w:rtl/>
        </w:rPr>
        <w:t xml:space="preserve"> והמלצה על טיפול תרופתי בנוגדי חרדה ודכאון].</w:t>
      </w:r>
    </w:p>
    <w:p w14:paraId="792ABFFC" w14:textId="5DAD1AFA" w:rsidR="00300FC6" w:rsidRDefault="00300FC6" w:rsidP="00762D83">
      <w:pPr>
        <w:spacing w:line="360" w:lineRule="auto"/>
        <w:jc w:val="both"/>
        <w:rPr>
          <w:rtl/>
        </w:rPr>
      </w:pPr>
      <w:r>
        <w:rPr>
          <w:rFonts w:hint="cs"/>
          <w:rtl/>
        </w:rPr>
        <w:t xml:space="preserve">תורשה </w:t>
      </w:r>
      <w:r>
        <w:rPr>
          <w:rtl/>
        </w:rPr>
        <w:t>–</w:t>
      </w:r>
      <w:r>
        <w:rPr>
          <w:rFonts w:hint="cs"/>
          <w:rtl/>
        </w:rPr>
        <w:t xml:space="preserve"> לא ידוע על בעיות נפשיות במשפחה.</w:t>
      </w:r>
    </w:p>
    <w:p w14:paraId="653DA451" w14:textId="77777777" w:rsidR="00121C65" w:rsidRPr="00636B8F" w:rsidRDefault="00121C65">
      <w:pPr>
        <w:jc w:val="both"/>
        <w:rPr>
          <w:rtl/>
        </w:rPr>
      </w:pPr>
    </w:p>
    <w:p w14:paraId="08D5A2A7" w14:textId="44680C39" w:rsidR="00121C65" w:rsidRPr="00636B8F" w:rsidRDefault="00300FC6">
      <w:pPr>
        <w:spacing w:line="360" w:lineRule="auto"/>
        <w:jc w:val="both"/>
        <w:rPr>
          <w:szCs w:val="28"/>
          <w:rtl/>
        </w:rPr>
      </w:pPr>
      <w:r>
        <w:rPr>
          <w:rFonts w:hint="cs"/>
          <w:b/>
          <w:bCs/>
          <w:szCs w:val="28"/>
          <w:u w:val="single"/>
          <w:rtl/>
        </w:rPr>
        <w:t xml:space="preserve">על </w:t>
      </w:r>
      <w:r w:rsidR="00121C65" w:rsidRPr="00636B8F">
        <w:rPr>
          <w:b/>
          <w:bCs/>
          <w:szCs w:val="28"/>
          <w:u w:val="single"/>
          <w:rtl/>
        </w:rPr>
        <w:t>התאונ</w:t>
      </w:r>
      <w:r>
        <w:rPr>
          <w:rFonts w:hint="cs"/>
          <w:b/>
          <w:bCs/>
          <w:szCs w:val="28"/>
          <w:u w:val="single"/>
          <w:rtl/>
        </w:rPr>
        <w:t>ות</w:t>
      </w:r>
      <w:r w:rsidR="00121C65" w:rsidRPr="00636B8F">
        <w:rPr>
          <w:b/>
          <w:bCs/>
          <w:szCs w:val="28"/>
          <w:u w:val="single"/>
          <w:rtl/>
        </w:rPr>
        <w:t xml:space="preserve"> ותוצאותיה</w:t>
      </w:r>
      <w:r>
        <w:rPr>
          <w:rFonts w:hint="cs"/>
          <w:b/>
          <w:bCs/>
          <w:szCs w:val="28"/>
          <w:u w:val="single"/>
          <w:rtl/>
        </w:rPr>
        <w:t>ן</w:t>
      </w:r>
      <w:r w:rsidR="00EB6D28" w:rsidRPr="00636B8F">
        <w:rPr>
          <w:rFonts w:hint="cs"/>
          <w:b/>
          <w:bCs/>
          <w:szCs w:val="28"/>
          <w:rtl/>
        </w:rPr>
        <w:t xml:space="preserve"> </w:t>
      </w:r>
      <w:r w:rsidR="00EB6D28" w:rsidRPr="00636B8F">
        <w:rPr>
          <w:rFonts w:hint="cs"/>
          <w:b/>
          <w:bCs/>
          <w:rtl/>
        </w:rPr>
        <w:t>(</w:t>
      </w:r>
      <w:r w:rsidR="00EB6D28" w:rsidRPr="000C649E">
        <w:rPr>
          <w:rFonts w:hint="cs"/>
          <w:rtl/>
        </w:rPr>
        <w:t>כפי ש</w:t>
      </w:r>
      <w:r w:rsidRPr="000C649E">
        <w:rPr>
          <w:rFonts w:hint="cs"/>
          <w:rtl/>
        </w:rPr>
        <w:t>שאול</w:t>
      </w:r>
      <w:r w:rsidR="00EB6D28" w:rsidRPr="000C649E">
        <w:rPr>
          <w:rFonts w:hint="cs"/>
          <w:rtl/>
        </w:rPr>
        <w:t xml:space="preserve"> מספר</w:t>
      </w:r>
      <w:r w:rsidR="00EB6D28" w:rsidRPr="00636B8F">
        <w:rPr>
          <w:rFonts w:hint="cs"/>
          <w:b/>
          <w:bCs/>
          <w:rtl/>
        </w:rPr>
        <w:t>):</w:t>
      </w:r>
    </w:p>
    <w:p w14:paraId="17300D3B" w14:textId="5E3BFBF7" w:rsidR="00300FC6" w:rsidRDefault="00300FC6" w:rsidP="009935BD">
      <w:pPr>
        <w:spacing w:line="360" w:lineRule="auto"/>
        <w:jc w:val="both"/>
        <w:rPr>
          <w:rtl/>
        </w:rPr>
      </w:pPr>
      <w:r>
        <w:rPr>
          <w:rFonts w:hint="cs"/>
          <w:rtl/>
        </w:rPr>
        <w:t>* התאונה הראשונה:</w:t>
      </w:r>
      <w:r w:rsidR="00B0786B">
        <w:rPr>
          <w:rFonts w:hint="cs"/>
          <w:rtl/>
        </w:rPr>
        <w:t xml:space="preserve"> </w:t>
      </w:r>
      <w:r>
        <w:rPr>
          <w:rFonts w:hint="cs"/>
          <w:rtl/>
        </w:rPr>
        <w:t>בתאריך ה- 19.6.17, במהלך עבודתו, נשלח לראות הכנה לעמדה לפריקת נשק בכניסה לביה"ח "תל</w:t>
      </w:r>
      <w:r>
        <w:rPr>
          <w:rFonts w:hint="eastAsia"/>
          <w:rtl/>
        </w:rPr>
        <w:t> </w:t>
      </w:r>
      <w:r>
        <w:rPr>
          <w:rFonts w:hint="cs"/>
          <w:rtl/>
        </w:rPr>
        <w:t xml:space="preserve">השומר". בדרכו בחזרה כהולך רגל, ניסה לעזור למישהו שהמחסום לא נפתח לו, והוא התכופף לעבר הכפתור עם דלת פתוחה </w:t>
      </w:r>
      <w:r>
        <w:rPr>
          <w:rtl/>
        </w:rPr>
        <w:t>–</w:t>
      </w:r>
      <w:r>
        <w:rPr>
          <w:rFonts w:hint="cs"/>
          <w:rtl/>
        </w:rPr>
        <w:t xml:space="preserve"> ונסע אחורנית ואז הוא נפגע ממנה.</w:t>
      </w:r>
      <w:r w:rsidR="009935BD">
        <w:rPr>
          <w:rFonts w:hint="cs"/>
          <w:rtl/>
        </w:rPr>
        <w:t xml:space="preserve"> </w:t>
      </w:r>
      <w:r>
        <w:rPr>
          <w:rFonts w:hint="cs"/>
          <w:rtl/>
        </w:rPr>
        <w:t xml:space="preserve">איבד את ההכרה. נלקח לחדר המיון. נפגע בכתף ימין. לאחר יום אשפוז </w:t>
      </w:r>
      <w:r>
        <w:rPr>
          <w:rtl/>
        </w:rPr>
        <w:t>–</w:t>
      </w:r>
      <w:r>
        <w:rPr>
          <w:rFonts w:hint="cs"/>
          <w:rtl/>
        </w:rPr>
        <w:t xml:space="preserve"> שוחרר לביתו. במשך 4 חודשים היה בחופשת מחלה בבית.</w:t>
      </w:r>
    </w:p>
    <w:p w14:paraId="16935774" w14:textId="004441F1" w:rsidR="00300FC6" w:rsidRDefault="00300FC6">
      <w:pPr>
        <w:spacing w:line="360" w:lineRule="auto"/>
        <w:jc w:val="both"/>
        <w:rPr>
          <w:rtl/>
        </w:rPr>
      </w:pPr>
      <w:r>
        <w:rPr>
          <w:rFonts w:hint="cs"/>
          <w:rtl/>
        </w:rPr>
        <w:t xml:space="preserve">לדבריו, הרגיש שלא יכול יותר להישאר בבית </w:t>
      </w:r>
      <w:r>
        <w:rPr>
          <w:rtl/>
        </w:rPr>
        <w:t>–</w:t>
      </w:r>
      <w:r>
        <w:rPr>
          <w:rFonts w:hint="cs"/>
          <w:rtl/>
        </w:rPr>
        <w:t xml:space="preserve"> וחזר לעבודה. </w:t>
      </w:r>
    </w:p>
    <w:p w14:paraId="5803F560" w14:textId="6E313E58" w:rsidR="007A1DE4" w:rsidRDefault="007A1DE4" w:rsidP="00723B5E">
      <w:pPr>
        <w:spacing w:line="360" w:lineRule="auto"/>
        <w:jc w:val="both"/>
        <w:rPr>
          <w:rtl/>
        </w:rPr>
      </w:pPr>
      <w:r>
        <w:rPr>
          <w:rFonts w:hint="cs"/>
          <w:rtl/>
        </w:rPr>
        <w:t>* התאונה השניה:</w:t>
      </w:r>
      <w:r w:rsidR="009935BD">
        <w:rPr>
          <w:rFonts w:hint="cs"/>
          <w:rtl/>
        </w:rPr>
        <w:t xml:space="preserve"> </w:t>
      </w:r>
      <w:r>
        <w:rPr>
          <w:rFonts w:hint="cs"/>
          <w:rtl/>
        </w:rPr>
        <w:t xml:space="preserve">בתאריך ה- 22.10.17, (היום הראשון לחזרתו לעבודה), </w:t>
      </w:r>
      <w:r w:rsidR="00723B5E">
        <w:rPr>
          <w:rFonts w:hint="cs"/>
          <w:rtl/>
        </w:rPr>
        <w:t>כש</w:t>
      </w:r>
      <w:r>
        <w:rPr>
          <w:rFonts w:hint="cs"/>
          <w:rtl/>
        </w:rPr>
        <w:t>רכב על הקטנוע (שקיבל מביה"ח) בתוך מתחם בית החולים, נפגע על ידי רכב שהנהגת שלו לא עצרה בעצור.</w:t>
      </w:r>
      <w:r w:rsidR="00723B5E">
        <w:rPr>
          <w:rFonts w:hint="cs"/>
          <w:rtl/>
        </w:rPr>
        <w:t xml:space="preserve"> </w:t>
      </w:r>
      <w:r>
        <w:rPr>
          <w:rFonts w:hint="cs"/>
          <w:rtl/>
        </w:rPr>
        <w:t xml:space="preserve">לדבריו, כמו בתאונה הראשונה </w:t>
      </w:r>
      <w:r>
        <w:rPr>
          <w:rtl/>
        </w:rPr>
        <w:t>–</w:t>
      </w:r>
      <w:r>
        <w:rPr>
          <w:rFonts w:hint="cs"/>
          <w:rtl/>
        </w:rPr>
        <w:t xml:space="preserve"> שמע את כולם, אבל לא יכל לענות לאף אחד.</w:t>
      </w:r>
      <w:r w:rsidR="00723B5E">
        <w:rPr>
          <w:rFonts w:hint="cs"/>
          <w:rtl/>
        </w:rPr>
        <w:t xml:space="preserve"> </w:t>
      </w:r>
      <w:r>
        <w:rPr>
          <w:rFonts w:hint="cs"/>
          <w:rtl/>
        </w:rPr>
        <w:t xml:space="preserve">גם הפעם </w:t>
      </w:r>
      <w:r>
        <w:rPr>
          <w:rtl/>
        </w:rPr>
        <w:t>–</w:t>
      </w:r>
      <w:r>
        <w:rPr>
          <w:rFonts w:hint="cs"/>
          <w:rtl/>
        </w:rPr>
        <w:t xml:space="preserve"> נלקח לחדר המיון. אובחן שבר בקרסול. עבר ניתוח. היה מאושפז כמה ימים </w:t>
      </w:r>
      <w:r>
        <w:rPr>
          <w:rtl/>
        </w:rPr>
        <w:t>–</w:t>
      </w:r>
      <w:r>
        <w:rPr>
          <w:rFonts w:hint="cs"/>
          <w:rtl/>
        </w:rPr>
        <w:t xml:space="preserve"> ושוחרר לביתו.</w:t>
      </w:r>
      <w:r w:rsidR="00723B5E">
        <w:rPr>
          <w:rFonts w:hint="cs"/>
          <w:rtl/>
        </w:rPr>
        <w:t xml:space="preserve"> </w:t>
      </w:r>
      <w:r>
        <w:rPr>
          <w:rFonts w:hint="cs"/>
          <w:rtl/>
        </w:rPr>
        <w:t xml:space="preserve">מאז </w:t>
      </w:r>
      <w:r>
        <w:rPr>
          <w:rtl/>
        </w:rPr>
        <w:t>–</w:t>
      </w:r>
      <w:r>
        <w:rPr>
          <w:rFonts w:hint="cs"/>
          <w:rtl/>
        </w:rPr>
        <w:t xml:space="preserve"> סובל מכאב כרוני בקרסול הימני. כל הצד הימני של גופו </w:t>
      </w:r>
      <w:r>
        <w:rPr>
          <w:rtl/>
        </w:rPr>
        <w:t>–</w:t>
      </w:r>
      <w:r>
        <w:rPr>
          <w:rFonts w:hint="cs"/>
          <w:rtl/>
        </w:rPr>
        <w:t xml:space="preserve"> מושבת.</w:t>
      </w:r>
    </w:p>
    <w:p w14:paraId="5B0E719A" w14:textId="1B6FEEE9" w:rsidR="007A1DE4" w:rsidRDefault="007A1DE4" w:rsidP="009E5EAC">
      <w:pPr>
        <w:spacing w:line="360" w:lineRule="auto"/>
        <w:jc w:val="both"/>
        <w:rPr>
          <w:rtl/>
        </w:rPr>
      </w:pPr>
      <w:r>
        <w:rPr>
          <w:rFonts w:hint="cs"/>
          <w:rtl/>
        </w:rPr>
        <w:t xml:space="preserve">כשנה לאחר התאונה </w:t>
      </w:r>
      <w:r>
        <w:rPr>
          <w:rtl/>
        </w:rPr>
        <w:t>–</w:t>
      </w:r>
      <w:r>
        <w:rPr>
          <w:rFonts w:hint="cs"/>
          <w:rtl/>
        </w:rPr>
        <w:t xml:space="preserve"> התחיל להרגיש שאין לו אוויר ושלא יוצא מהבית.</w:t>
      </w:r>
      <w:r w:rsidR="009E5EAC">
        <w:rPr>
          <w:rFonts w:hint="cs"/>
          <w:rtl/>
        </w:rPr>
        <w:t xml:space="preserve"> </w:t>
      </w:r>
      <w:r>
        <w:rPr>
          <w:rFonts w:hint="cs"/>
          <w:rtl/>
        </w:rPr>
        <w:t xml:space="preserve">סבל מכאבים והטיפול שקיבל (פרקוסט) </w:t>
      </w:r>
      <w:r>
        <w:rPr>
          <w:rtl/>
        </w:rPr>
        <w:t>–</w:t>
      </w:r>
      <w:r>
        <w:rPr>
          <w:rFonts w:hint="cs"/>
          <w:rtl/>
        </w:rPr>
        <w:t xml:space="preserve"> לא עוזר לו.</w:t>
      </w:r>
    </w:p>
    <w:p w14:paraId="49B0F1CC" w14:textId="235569D7" w:rsidR="007A1DE4" w:rsidRDefault="007A1DE4">
      <w:pPr>
        <w:spacing w:line="360" w:lineRule="auto"/>
        <w:jc w:val="both"/>
        <w:rPr>
          <w:rtl/>
        </w:rPr>
      </w:pPr>
      <w:r>
        <w:rPr>
          <w:rFonts w:hint="cs"/>
          <w:rtl/>
        </w:rPr>
        <w:t xml:space="preserve">תמונות של התאונות </w:t>
      </w:r>
      <w:r>
        <w:rPr>
          <w:rtl/>
        </w:rPr>
        <w:t>–</w:t>
      </w:r>
      <w:r>
        <w:rPr>
          <w:rFonts w:hint="cs"/>
          <w:rtl/>
        </w:rPr>
        <w:t xml:space="preserve"> חולפות לו מול העיניים ושומע קולות של האנשים מהתאונות.</w:t>
      </w:r>
    </w:p>
    <w:p w14:paraId="4E267989" w14:textId="3D0F3F92" w:rsidR="007A1DE4" w:rsidRDefault="007A1DE4">
      <w:pPr>
        <w:spacing w:line="360" w:lineRule="auto"/>
        <w:jc w:val="both"/>
        <w:rPr>
          <w:rtl/>
        </w:rPr>
      </w:pPr>
      <w:r>
        <w:rPr>
          <w:rFonts w:hint="cs"/>
          <w:rtl/>
        </w:rPr>
        <w:t>לא ידע מה לעשות.</w:t>
      </w:r>
    </w:p>
    <w:p w14:paraId="39DC353A" w14:textId="515B774D" w:rsidR="007A1DE4" w:rsidRDefault="007A1DE4" w:rsidP="009E5EAC">
      <w:pPr>
        <w:spacing w:line="360" w:lineRule="auto"/>
        <w:jc w:val="both"/>
        <w:rPr>
          <w:rtl/>
        </w:rPr>
      </w:pPr>
      <w:r>
        <w:rPr>
          <w:rFonts w:hint="cs"/>
          <w:rtl/>
        </w:rPr>
        <w:t xml:space="preserve">פנה לפסיכיאטרית בקופ"ח "לאומית" בחדרה (לטענתו, </w:t>
      </w:r>
      <w:r w:rsidR="00041B0B">
        <w:rPr>
          <w:rFonts w:hint="cs"/>
          <w:rtl/>
        </w:rPr>
        <w:t xml:space="preserve">בחדרה- </w:t>
      </w:r>
      <w:r>
        <w:rPr>
          <w:rFonts w:hint="cs"/>
          <w:rtl/>
        </w:rPr>
        <w:t>כי התבייש).</w:t>
      </w:r>
      <w:r w:rsidR="009E5EAC">
        <w:rPr>
          <w:rFonts w:hint="cs"/>
          <w:rtl/>
        </w:rPr>
        <w:t xml:space="preserve"> </w:t>
      </w:r>
      <w:r>
        <w:rPr>
          <w:rFonts w:hint="cs"/>
          <w:rtl/>
        </w:rPr>
        <w:t xml:space="preserve">הפסיכיאטרית רשמה לו טיפול בציפרלקס, והוא חשב שזה יעזור לו "כמו אופטלגין" </w:t>
      </w:r>
      <w:r>
        <w:rPr>
          <w:rtl/>
        </w:rPr>
        <w:t>–</w:t>
      </w:r>
      <w:r>
        <w:rPr>
          <w:rFonts w:hint="cs"/>
          <w:rtl/>
        </w:rPr>
        <w:t xml:space="preserve"> ולכן לקח כמה כדורים. אחרי יומיים הרגיש שהוא "מעולף". בהמלצת גרושתו </w:t>
      </w:r>
      <w:r>
        <w:rPr>
          <w:rtl/>
        </w:rPr>
        <w:t>–</w:t>
      </w:r>
      <w:r>
        <w:rPr>
          <w:rFonts w:hint="cs"/>
          <w:rtl/>
        </w:rPr>
        <w:t xml:space="preserve"> פנה לחדר המיון ב"תל השומר". </w:t>
      </w:r>
    </w:p>
    <w:p w14:paraId="3C7DB899" w14:textId="18984DD9" w:rsidR="007A1DE4" w:rsidRDefault="007A1DE4" w:rsidP="00041B0B">
      <w:pPr>
        <w:spacing w:line="360" w:lineRule="auto"/>
        <w:jc w:val="both"/>
        <w:rPr>
          <w:rtl/>
        </w:rPr>
      </w:pPr>
      <w:r>
        <w:rPr>
          <w:rFonts w:hint="cs"/>
          <w:rtl/>
        </w:rPr>
        <w:t xml:space="preserve">בהמשך </w:t>
      </w:r>
      <w:r>
        <w:rPr>
          <w:rtl/>
        </w:rPr>
        <w:t>–</w:t>
      </w:r>
      <w:r>
        <w:rPr>
          <w:rFonts w:hint="cs"/>
          <w:rtl/>
        </w:rPr>
        <w:t xml:space="preserve"> החליט לא להתבייש ופנה לטיפול במרפאה הפסיכיאטרית ב"תל השומר". טופל אצל ד"ר רחל מ</w:t>
      </w:r>
      <w:r w:rsidR="007747A8">
        <w:rPr>
          <w:rFonts w:hint="cs"/>
          <w:rtl/>
        </w:rPr>
        <w:t>י</w:t>
      </w:r>
      <w:r>
        <w:rPr>
          <w:rFonts w:hint="cs"/>
          <w:rtl/>
        </w:rPr>
        <w:t>לר ובשיחות עם פסיכולוגית.</w:t>
      </w:r>
      <w:r w:rsidR="00041B0B">
        <w:rPr>
          <w:rFonts w:hint="cs"/>
          <w:rtl/>
        </w:rPr>
        <w:t xml:space="preserve"> </w:t>
      </w:r>
      <w:r>
        <w:rPr>
          <w:rFonts w:hint="cs"/>
          <w:rtl/>
        </w:rPr>
        <w:t xml:space="preserve">בהמשך היה באשפוז יום במשך כעשרה חודשים. היו לו אז התפרצויות זעם. קיבל תרופה נוזלית ש"השביתה" אותו. נפל </w:t>
      </w:r>
      <w:r>
        <w:rPr>
          <w:rtl/>
        </w:rPr>
        <w:t>–</w:t>
      </w:r>
      <w:r>
        <w:rPr>
          <w:rFonts w:hint="cs"/>
          <w:rtl/>
        </w:rPr>
        <w:t xml:space="preserve"> ונפצע.</w:t>
      </w:r>
    </w:p>
    <w:p w14:paraId="6FF2BB2D" w14:textId="77777777" w:rsidR="00F775B1" w:rsidRDefault="00F775B1" w:rsidP="00F775B1">
      <w:pPr>
        <w:spacing w:line="360" w:lineRule="auto"/>
        <w:jc w:val="both"/>
        <w:rPr>
          <w:sz w:val="18"/>
          <w:rtl/>
        </w:rPr>
      </w:pPr>
      <w:r>
        <w:rPr>
          <w:rFonts w:hint="cs"/>
          <w:rtl/>
        </w:rPr>
        <w:t xml:space="preserve">לדבריו, </w:t>
      </w:r>
      <w:r>
        <w:rPr>
          <w:rFonts w:hint="cs"/>
          <w:sz w:val="18"/>
          <w:rtl/>
        </w:rPr>
        <w:t xml:space="preserve">ב- 2019 </w:t>
      </w:r>
      <w:r>
        <w:rPr>
          <w:sz w:val="18"/>
          <w:rtl/>
        </w:rPr>
        <w:t>–</w:t>
      </w:r>
      <w:r>
        <w:rPr>
          <w:rFonts w:hint="cs"/>
          <w:sz w:val="18"/>
          <w:rtl/>
        </w:rPr>
        <w:t xml:space="preserve"> היתה לו נפילה: הלך עם חבר, ביום הבחירות, לאכול באלנבי </w:t>
      </w:r>
      <w:r>
        <w:rPr>
          <w:sz w:val="18"/>
          <w:rtl/>
        </w:rPr>
        <w:t>–</w:t>
      </w:r>
      <w:r>
        <w:rPr>
          <w:rFonts w:hint="cs"/>
          <w:sz w:val="18"/>
          <w:rtl/>
        </w:rPr>
        <w:t xml:space="preserve"> ופתאום הרגיש לא טוב ונפל. החבר </w:t>
      </w:r>
      <w:r>
        <w:rPr>
          <w:sz w:val="18"/>
          <w:rtl/>
        </w:rPr>
        <w:t>–</w:t>
      </w:r>
      <w:r>
        <w:rPr>
          <w:rFonts w:hint="cs"/>
          <w:sz w:val="18"/>
          <w:rtl/>
        </w:rPr>
        <w:t xml:space="preserve"> נבהל. הוא לא הסכים להתפנות לביה"ח. מאז </w:t>
      </w:r>
      <w:r>
        <w:rPr>
          <w:sz w:val="18"/>
          <w:rtl/>
        </w:rPr>
        <w:t>–</w:t>
      </w:r>
      <w:r>
        <w:rPr>
          <w:rFonts w:hint="cs"/>
          <w:sz w:val="18"/>
          <w:rtl/>
        </w:rPr>
        <w:t xml:space="preserve"> התחיל עוד יותר להתנתק מאנשים.</w:t>
      </w:r>
    </w:p>
    <w:p w14:paraId="15D0A03A" w14:textId="245DB4D3" w:rsidR="007A1DE4" w:rsidRDefault="00F775B1" w:rsidP="00F775B1">
      <w:pPr>
        <w:spacing w:line="360" w:lineRule="auto"/>
        <w:jc w:val="both"/>
        <w:rPr>
          <w:rtl/>
        </w:rPr>
      </w:pPr>
      <w:r>
        <w:rPr>
          <w:rFonts w:hint="cs"/>
          <w:sz w:val="18"/>
          <w:rtl/>
        </w:rPr>
        <w:t xml:space="preserve">לדבריו </w:t>
      </w:r>
      <w:r>
        <w:rPr>
          <w:sz w:val="18"/>
          <w:rtl/>
        </w:rPr>
        <w:t>–</w:t>
      </w:r>
      <w:r>
        <w:rPr>
          <w:rFonts w:hint="cs"/>
          <w:sz w:val="18"/>
          <w:rtl/>
        </w:rPr>
        <w:t xml:space="preserve"> זו היתה התקופה הכי רעה בחיים שלו. </w:t>
      </w:r>
      <w:r w:rsidR="007A1DE4">
        <w:rPr>
          <w:rFonts w:hint="cs"/>
          <w:rtl/>
        </w:rPr>
        <w:t xml:space="preserve">מצבו הכלכלי </w:t>
      </w:r>
      <w:r w:rsidR="007A1DE4">
        <w:rPr>
          <w:rtl/>
        </w:rPr>
        <w:t>–</w:t>
      </w:r>
      <w:r w:rsidR="007A1DE4">
        <w:rPr>
          <w:rFonts w:hint="cs"/>
          <w:rtl/>
        </w:rPr>
        <w:t xml:space="preserve"> החמיר. התנתק מחברים ומאנשים.</w:t>
      </w:r>
    </w:p>
    <w:p w14:paraId="0E267504" w14:textId="73288244" w:rsidR="007A1DE4" w:rsidRDefault="007A1DE4">
      <w:pPr>
        <w:spacing w:line="360" w:lineRule="auto"/>
        <w:jc w:val="both"/>
        <w:rPr>
          <w:rtl/>
        </w:rPr>
      </w:pPr>
      <w:r>
        <w:rPr>
          <w:rFonts w:hint="cs"/>
          <w:rtl/>
        </w:rPr>
        <w:t>חוזר ואומר שמאד נעזר באשפוז יום. מקבל גם עזרה מ"סל שיקום".</w:t>
      </w:r>
    </w:p>
    <w:p w14:paraId="7C63CD4C" w14:textId="2068C966" w:rsidR="007A1DE4" w:rsidRDefault="007A1DE4" w:rsidP="00F775B1">
      <w:pPr>
        <w:spacing w:line="360" w:lineRule="auto"/>
        <w:jc w:val="both"/>
        <w:rPr>
          <w:sz w:val="18"/>
          <w:rtl/>
        </w:rPr>
      </w:pPr>
      <w:r w:rsidRPr="007A1DE4">
        <w:rPr>
          <w:rFonts w:hint="cs"/>
          <w:sz w:val="18"/>
          <w:rtl/>
        </w:rPr>
        <w:lastRenderedPageBreak/>
        <w:t xml:space="preserve">כיום </w:t>
      </w:r>
      <w:r w:rsidRPr="007A1DE4">
        <w:rPr>
          <w:sz w:val="18"/>
          <w:rtl/>
        </w:rPr>
        <w:t>–</w:t>
      </w:r>
      <w:r w:rsidRPr="007A1DE4">
        <w:rPr>
          <w:rFonts w:hint="cs"/>
          <w:sz w:val="18"/>
          <w:rtl/>
        </w:rPr>
        <w:t xml:space="preserve"> מטופל במרפאת כאב ובמרפאה הפסיכיאטרית ב"תל השומר" (אצל ד"ר שי נ</w:t>
      </w:r>
      <w:r w:rsidR="00B2648E">
        <w:rPr>
          <w:rFonts w:hint="cs"/>
          <w:sz w:val="18"/>
          <w:rtl/>
        </w:rPr>
        <w:t>י</w:t>
      </w:r>
      <w:r w:rsidRPr="007A1DE4">
        <w:rPr>
          <w:rFonts w:hint="cs"/>
          <w:sz w:val="18"/>
          <w:rtl/>
        </w:rPr>
        <w:t>ר).</w:t>
      </w:r>
      <w:r w:rsidR="00B2648E">
        <w:rPr>
          <w:rFonts w:hint="cs"/>
          <w:sz w:val="18"/>
          <w:rtl/>
        </w:rPr>
        <w:t xml:space="preserve"> </w:t>
      </w:r>
      <w:r w:rsidRPr="007A1DE4">
        <w:rPr>
          <w:rFonts w:hint="cs"/>
          <w:sz w:val="18"/>
          <w:rtl/>
        </w:rPr>
        <w:t xml:space="preserve">מקבל סרוקוול  , ציפרלקס 15 מ"ג, וכ- </w:t>
      </w:r>
      <w:r w:rsidRPr="007A1DE4">
        <w:rPr>
          <w:sz w:val="18"/>
        </w:rPr>
        <w:t>SOS</w:t>
      </w:r>
      <w:r w:rsidRPr="007A1DE4">
        <w:rPr>
          <w:rFonts w:hint="cs"/>
          <w:sz w:val="18"/>
          <w:rtl/>
        </w:rPr>
        <w:t xml:space="preserve"> </w:t>
      </w:r>
      <w:r w:rsidRPr="007A1DE4">
        <w:rPr>
          <w:sz w:val="18"/>
          <w:rtl/>
        </w:rPr>
        <w:t>–</w:t>
      </w:r>
      <w:r w:rsidRPr="007A1DE4">
        <w:rPr>
          <w:rFonts w:hint="cs"/>
          <w:sz w:val="18"/>
          <w:rtl/>
        </w:rPr>
        <w:t xml:space="preserve"> קלונקס 5 מ"ג.</w:t>
      </w:r>
      <w:r w:rsidR="00F775B1">
        <w:rPr>
          <w:rFonts w:hint="cs"/>
          <w:sz w:val="18"/>
          <w:rtl/>
        </w:rPr>
        <w:t xml:space="preserve"> </w:t>
      </w:r>
      <w:r w:rsidRPr="007A1DE4">
        <w:rPr>
          <w:rFonts w:hint="cs"/>
          <w:sz w:val="18"/>
          <w:rtl/>
        </w:rPr>
        <w:t>לכאבים מקבל פרקוסט, וגם קנביס רפואי (שלא מעשן לפני שצריך לנהוג).</w:t>
      </w:r>
      <w:r w:rsidR="00875B9A">
        <w:rPr>
          <w:rFonts w:hint="cs"/>
          <w:sz w:val="18"/>
          <w:rtl/>
        </w:rPr>
        <w:t xml:space="preserve"> </w:t>
      </w:r>
      <w:r>
        <w:rPr>
          <w:rFonts w:hint="cs"/>
          <w:sz w:val="18"/>
          <w:rtl/>
        </w:rPr>
        <w:t xml:space="preserve">בנוסף </w:t>
      </w:r>
      <w:r>
        <w:rPr>
          <w:sz w:val="18"/>
          <w:rtl/>
        </w:rPr>
        <w:t>–</w:t>
      </w:r>
      <w:r>
        <w:rPr>
          <w:rFonts w:hint="cs"/>
          <w:sz w:val="18"/>
          <w:rtl/>
        </w:rPr>
        <w:t xml:space="preserve"> במסגרת "סל שיקום" נפגש עם פסיכולוגית פעמיים בשבוע, וכן משתתף במסגרת "אתגרים" בשייט במרינה בת"א.</w:t>
      </w:r>
      <w:r w:rsidR="00875B9A">
        <w:rPr>
          <w:rFonts w:hint="cs"/>
          <w:sz w:val="18"/>
          <w:rtl/>
        </w:rPr>
        <w:t xml:space="preserve"> </w:t>
      </w:r>
      <w:r>
        <w:rPr>
          <w:rFonts w:hint="cs"/>
          <w:sz w:val="18"/>
          <w:rtl/>
        </w:rPr>
        <w:t>מרגיש שקיבל בטיפול כלים להשתמש בהם במה שהוא חווה.</w:t>
      </w:r>
      <w:r w:rsidR="00875B9A">
        <w:rPr>
          <w:rFonts w:hint="cs"/>
          <w:sz w:val="18"/>
          <w:rtl/>
        </w:rPr>
        <w:t xml:space="preserve"> </w:t>
      </w:r>
      <w:r>
        <w:rPr>
          <w:rFonts w:hint="cs"/>
          <w:sz w:val="18"/>
          <w:rtl/>
        </w:rPr>
        <w:t>מבקר במועדון "אנוש" בפארק ברמת-גן (פעם בשבוע).</w:t>
      </w:r>
    </w:p>
    <w:p w14:paraId="6632CE90" w14:textId="77777777" w:rsidR="007A1DE4" w:rsidRDefault="007A1DE4">
      <w:pPr>
        <w:spacing w:line="360" w:lineRule="auto"/>
        <w:jc w:val="both"/>
        <w:rPr>
          <w:sz w:val="18"/>
          <w:rtl/>
        </w:rPr>
      </w:pPr>
    </w:p>
    <w:p w14:paraId="038AFE3C" w14:textId="77777777" w:rsidR="007A1DE4" w:rsidRPr="008341B2" w:rsidRDefault="007A1DE4">
      <w:pPr>
        <w:spacing w:line="360" w:lineRule="auto"/>
        <w:jc w:val="both"/>
        <w:rPr>
          <w:sz w:val="18"/>
          <w:rtl/>
        </w:rPr>
      </w:pPr>
      <w:r w:rsidRPr="008341B2">
        <w:rPr>
          <w:rFonts w:hint="cs"/>
          <w:sz w:val="18"/>
          <w:u w:val="single"/>
          <w:rtl/>
        </w:rPr>
        <w:t>מהחומר הרפואי שהוצג בפניי</w:t>
      </w:r>
      <w:r w:rsidRPr="008341B2">
        <w:rPr>
          <w:rFonts w:hint="cs"/>
          <w:sz w:val="18"/>
          <w:rtl/>
        </w:rPr>
        <w:t xml:space="preserve">: </w:t>
      </w:r>
    </w:p>
    <w:p w14:paraId="5A2333FE" w14:textId="5EE6C7F0" w:rsidR="00025547" w:rsidRDefault="00A22E5D" w:rsidP="00F775B1">
      <w:pPr>
        <w:spacing w:line="360" w:lineRule="auto"/>
        <w:jc w:val="both"/>
        <w:rPr>
          <w:sz w:val="18"/>
          <w:rtl/>
        </w:rPr>
      </w:pPr>
      <w:r>
        <w:rPr>
          <w:rFonts w:hint="cs"/>
          <w:sz w:val="18"/>
          <w:rtl/>
        </w:rPr>
        <w:t>* קופת חולים "לאומית":</w:t>
      </w:r>
      <w:r w:rsidR="00F775B1">
        <w:rPr>
          <w:rFonts w:hint="cs"/>
          <w:sz w:val="18"/>
          <w:rtl/>
        </w:rPr>
        <w:t xml:space="preserve"> </w:t>
      </w:r>
      <w:r w:rsidR="00025547">
        <w:rPr>
          <w:rFonts w:hint="cs"/>
          <w:sz w:val="18"/>
          <w:rtl/>
        </w:rPr>
        <w:t xml:space="preserve">- </w:t>
      </w:r>
      <w:r>
        <w:rPr>
          <w:rFonts w:hint="cs"/>
          <w:sz w:val="18"/>
          <w:rtl/>
        </w:rPr>
        <w:t>ד"ר פישקין ולנטינה (פסיכיאטרית):</w:t>
      </w:r>
      <w:r w:rsidR="00CC5853">
        <w:rPr>
          <w:rFonts w:hint="cs"/>
          <w:sz w:val="18"/>
          <w:rtl/>
        </w:rPr>
        <w:t xml:space="preserve"> </w:t>
      </w:r>
      <w:r w:rsidR="00025547">
        <w:rPr>
          <w:rFonts w:hint="cs"/>
          <w:sz w:val="18"/>
          <w:rtl/>
        </w:rPr>
        <w:t xml:space="preserve">11.9.12: לדבריו, סבל מבעיות קשב וריכוז אך מעולם לא עבר טסטים ולא טופל. לדבריו, לפני כ- 7 חודשים עבר אירוע מוחי. לדבריו, יתכן ומדובר ב- </w:t>
      </w:r>
      <w:r w:rsidR="00025547">
        <w:rPr>
          <w:sz w:val="18"/>
        </w:rPr>
        <w:t>TIA</w:t>
      </w:r>
      <w:r w:rsidR="00025547">
        <w:rPr>
          <w:rFonts w:hint="cs"/>
          <w:sz w:val="18"/>
          <w:rtl/>
        </w:rPr>
        <w:t>.</w:t>
      </w:r>
      <w:r w:rsidR="00CC5853">
        <w:rPr>
          <w:rFonts w:hint="cs"/>
          <w:sz w:val="18"/>
          <w:rtl/>
        </w:rPr>
        <w:t xml:space="preserve"> </w:t>
      </w:r>
      <w:r w:rsidR="00025547">
        <w:rPr>
          <w:rFonts w:hint="cs"/>
          <w:sz w:val="18"/>
          <w:rtl/>
        </w:rPr>
        <w:t>בחודש אחרון תסמינים דכאוניים, עם הפרעות שינה, ירידה במצב רוח, ירידה בתפקוד, ירד במשקל כ- 8 ק"ג, חוסר חשק, אפאטי. על רקע בעיות כספיות וזוגיות.</w:t>
      </w:r>
      <w:r w:rsidR="00CC5853">
        <w:rPr>
          <w:rFonts w:hint="cs"/>
          <w:sz w:val="18"/>
          <w:rtl/>
        </w:rPr>
        <w:t xml:space="preserve"> </w:t>
      </w:r>
      <w:r w:rsidR="00025547">
        <w:rPr>
          <w:rFonts w:hint="cs"/>
          <w:sz w:val="18"/>
          <w:rtl/>
        </w:rPr>
        <w:t xml:space="preserve">תסמונת דכאונית על רקע בעיות הסתגלות עם מצב </w:t>
      </w:r>
      <w:r w:rsidR="007D5478">
        <w:rPr>
          <w:rFonts w:hint="cs"/>
          <w:sz w:val="18"/>
          <w:rtl/>
        </w:rPr>
        <w:t>ד</w:t>
      </w:r>
      <w:r w:rsidR="00025547">
        <w:rPr>
          <w:rFonts w:hint="cs"/>
          <w:sz w:val="18"/>
          <w:rtl/>
        </w:rPr>
        <w:t xml:space="preserve">חק שעובר לאחרונה. המלצתי להתחיל </w:t>
      </w:r>
      <w:r w:rsidR="00025547">
        <w:rPr>
          <w:sz w:val="18"/>
        </w:rPr>
        <w:t>FLUTINE</w:t>
      </w:r>
      <w:r w:rsidR="00025547">
        <w:rPr>
          <w:rFonts w:hint="cs"/>
          <w:sz w:val="18"/>
          <w:rtl/>
        </w:rPr>
        <w:t xml:space="preserve">  במינון 20 מ"ג ליום, בערב חצי כדור </w:t>
      </w:r>
      <w:r w:rsidR="00025547">
        <w:rPr>
          <w:sz w:val="18"/>
        </w:rPr>
        <w:t>TRAZODIL</w:t>
      </w:r>
      <w:r w:rsidR="00025547">
        <w:rPr>
          <w:rFonts w:hint="cs"/>
          <w:sz w:val="18"/>
          <w:rtl/>
        </w:rPr>
        <w:t>.</w:t>
      </w:r>
    </w:p>
    <w:p w14:paraId="52A006CF" w14:textId="3152F738" w:rsidR="004D674A" w:rsidRDefault="004D674A" w:rsidP="00FF4829">
      <w:pPr>
        <w:spacing w:line="360" w:lineRule="auto"/>
        <w:jc w:val="both"/>
        <w:rPr>
          <w:sz w:val="18"/>
          <w:rtl/>
        </w:rPr>
      </w:pPr>
      <w:r>
        <w:rPr>
          <w:rFonts w:hint="cs"/>
          <w:sz w:val="18"/>
          <w:rtl/>
        </w:rPr>
        <w:t xml:space="preserve">- </w:t>
      </w:r>
      <w:r w:rsidR="00A22E5D">
        <w:rPr>
          <w:rFonts w:hint="cs"/>
          <w:sz w:val="18"/>
          <w:rtl/>
        </w:rPr>
        <w:t>ד"ר איסקוב ויקטוריה (פסיכיאטרית):</w:t>
      </w:r>
      <w:r w:rsidR="007D5478">
        <w:rPr>
          <w:rFonts w:hint="cs"/>
          <w:sz w:val="18"/>
          <w:rtl/>
        </w:rPr>
        <w:t xml:space="preserve"> </w:t>
      </w:r>
      <w:r>
        <w:rPr>
          <w:rFonts w:hint="cs"/>
          <w:sz w:val="18"/>
          <w:rtl/>
        </w:rPr>
        <w:t>30.8.18: לדבריו, פנה לראשונה לפסיכיאטר לפני הגירושין. לא טופל תרופתית. היום הגיע לבדיקה כי הומלץ לו על ידי מרפאת כאב טיפול בקנביס רפואי בגלל כאבים. לציין שבתיק רפואי אובחן כסובל מהפרעת חרדה לאחר תאונה. אובחן על ידי רופא משפחה ומאז מקבל טיפול תרופתי בציפרלקס ואלפרליד. אין סימנים של פוסט טראומה. בבדיקה ללא עדות להפרעה פסיכיאטרית מג'ורית. אין מניעה למתן קנביס רפואי מבחינה פסיכיאטרית. אך הומלץ להיות במעקב פסיכיאטרי לאחר שמקבל טיפול תרופתי בנוגדי דכאון וחרדה ואובחן כסובל מחרדה על ידי רופא משפחה.</w:t>
      </w:r>
    </w:p>
    <w:p w14:paraId="39A2D85C" w14:textId="265C58B9" w:rsidR="004D674A" w:rsidRDefault="004D674A" w:rsidP="00FF4829">
      <w:pPr>
        <w:spacing w:line="360" w:lineRule="auto"/>
        <w:jc w:val="both"/>
        <w:rPr>
          <w:sz w:val="18"/>
          <w:rtl/>
        </w:rPr>
      </w:pPr>
      <w:r>
        <w:rPr>
          <w:rFonts w:hint="cs"/>
          <w:sz w:val="18"/>
          <w:rtl/>
        </w:rPr>
        <w:t xml:space="preserve">- </w:t>
      </w:r>
      <w:r w:rsidR="00A22E5D">
        <w:rPr>
          <w:rFonts w:hint="cs"/>
          <w:sz w:val="18"/>
          <w:rtl/>
        </w:rPr>
        <w:t>ד"ר סמיונוב מרק (פסיכיאטר):</w:t>
      </w:r>
      <w:r w:rsidR="00FF4829">
        <w:rPr>
          <w:rFonts w:hint="cs"/>
          <w:sz w:val="18"/>
          <w:rtl/>
        </w:rPr>
        <w:t xml:space="preserve"> </w:t>
      </w:r>
      <w:r>
        <w:rPr>
          <w:rFonts w:hint="cs"/>
          <w:sz w:val="18"/>
          <w:rtl/>
        </w:rPr>
        <w:t>13.10.20: מתלונן על מצב רוח ירוד ולא יציב. שכיחות יתר. ירידה תפקודית ונדודי שינה. טוען שלאחר תאונת דרכים לפני כ- 3 שנים סובל מכאבים עזים בכל פרקי הגוף ונסיונות רבים להעזר במשככי כאב נכשלו. נמצא במעקב פסיכיאטרי אצל ד"ר מילר ב"תל השומר".</w:t>
      </w:r>
    </w:p>
    <w:p w14:paraId="06A8743F" w14:textId="3992F335" w:rsidR="004D674A" w:rsidRDefault="004D674A" w:rsidP="00FF4829">
      <w:pPr>
        <w:spacing w:line="360" w:lineRule="auto"/>
        <w:jc w:val="both"/>
        <w:rPr>
          <w:sz w:val="18"/>
          <w:rtl/>
        </w:rPr>
      </w:pPr>
      <w:r>
        <w:rPr>
          <w:rFonts w:hint="cs"/>
          <w:sz w:val="18"/>
          <w:rtl/>
        </w:rPr>
        <w:t xml:space="preserve">נמצא במעקב מרפאת כאב ומטופל ב- </w:t>
      </w:r>
      <w:r>
        <w:rPr>
          <w:sz w:val="18"/>
        </w:rPr>
        <w:t>PERCOSET</w:t>
      </w:r>
      <w:r>
        <w:rPr>
          <w:rFonts w:hint="cs"/>
          <w:sz w:val="18"/>
          <w:rtl/>
        </w:rPr>
        <w:t>.</w:t>
      </w:r>
      <w:r w:rsidR="00FF4829">
        <w:rPr>
          <w:rFonts w:hint="cs"/>
          <w:sz w:val="18"/>
          <w:rtl/>
        </w:rPr>
        <w:t xml:space="preserve"> </w:t>
      </w:r>
      <w:r>
        <w:rPr>
          <w:rFonts w:hint="cs"/>
          <w:sz w:val="18"/>
          <w:rtl/>
        </w:rPr>
        <w:t>המשך מעקב פסיכיאטרי במסגרת טיפולית ("תל השומר").</w:t>
      </w:r>
      <w:r w:rsidR="00FF4829">
        <w:rPr>
          <w:rFonts w:hint="cs"/>
          <w:sz w:val="18"/>
          <w:rtl/>
        </w:rPr>
        <w:t xml:space="preserve"> </w:t>
      </w:r>
      <w:r>
        <w:rPr>
          <w:rFonts w:hint="cs"/>
          <w:sz w:val="18"/>
          <w:rtl/>
        </w:rPr>
        <w:t>להמשיך טיפול תרופתי בהתאם להמלצות של רופא מטפל.</w:t>
      </w:r>
    </w:p>
    <w:p w14:paraId="4D7B058B" w14:textId="63ADDDBE" w:rsidR="004D674A" w:rsidRDefault="004D674A" w:rsidP="00FF4829">
      <w:pPr>
        <w:spacing w:line="360" w:lineRule="auto"/>
        <w:jc w:val="both"/>
        <w:rPr>
          <w:sz w:val="18"/>
          <w:rtl/>
        </w:rPr>
      </w:pPr>
      <w:r>
        <w:rPr>
          <w:rFonts w:hint="cs"/>
          <w:sz w:val="18"/>
          <w:rtl/>
        </w:rPr>
        <w:t xml:space="preserve">- </w:t>
      </w:r>
      <w:r w:rsidR="00A22E5D">
        <w:rPr>
          <w:rFonts w:hint="cs"/>
          <w:sz w:val="18"/>
          <w:rtl/>
        </w:rPr>
        <w:t>ד"ר כהן שלומית (פסיכיאטרית):</w:t>
      </w:r>
      <w:r w:rsidR="00FF4829">
        <w:rPr>
          <w:rFonts w:hint="cs"/>
          <w:sz w:val="18"/>
          <w:rtl/>
        </w:rPr>
        <w:t xml:space="preserve"> </w:t>
      </w:r>
      <w:r>
        <w:rPr>
          <w:rFonts w:hint="cs"/>
          <w:sz w:val="18"/>
          <w:rtl/>
        </w:rPr>
        <w:t xml:space="preserve">18.10.21: מוכר למערכת פסיכיאטרית כלוקה בהפרעת הסתגלות עקב מצב רפואי. ככל הנראה תסמונת </w:t>
      </w:r>
      <w:r>
        <w:rPr>
          <w:sz w:val="18"/>
        </w:rPr>
        <w:t>CRPS</w:t>
      </w:r>
      <w:r>
        <w:rPr>
          <w:rFonts w:hint="cs"/>
          <w:sz w:val="18"/>
          <w:rtl/>
        </w:rPr>
        <w:t>. נמצא בטיפול פסיכיאטרי ופרטני ב"תל השומר". מטופל בציפרלקס. מועמד לאשפוז יום בתה"ש. מבקש להגיש החמרה במצבו לביטוח הלאומי, מוכר כיום 28 אחוזי נכות נפשיים. מתאר כי אינו מסוגל אפילו להשתלב בשיקום מקצועי.</w:t>
      </w:r>
    </w:p>
    <w:p w14:paraId="382206BC" w14:textId="770868C6" w:rsidR="004D674A" w:rsidRDefault="00A22E5D" w:rsidP="00664096">
      <w:pPr>
        <w:spacing w:line="360" w:lineRule="auto"/>
        <w:jc w:val="both"/>
        <w:rPr>
          <w:sz w:val="18"/>
          <w:rtl/>
        </w:rPr>
      </w:pPr>
      <w:r>
        <w:rPr>
          <w:rFonts w:hint="cs"/>
          <w:sz w:val="18"/>
          <w:rtl/>
        </w:rPr>
        <w:t xml:space="preserve">* "תל השומר" </w:t>
      </w:r>
      <w:r>
        <w:rPr>
          <w:sz w:val="18"/>
          <w:rtl/>
        </w:rPr>
        <w:t>–</w:t>
      </w:r>
      <w:r>
        <w:rPr>
          <w:rFonts w:hint="cs"/>
          <w:sz w:val="18"/>
          <w:rtl/>
        </w:rPr>
        <w:t xml:space="preserve"> פסיכיאטריה:</w:t>
      </w:r>
      <w:r w:rsidR="00E034C8">
        <w:rPr>
          <w:rFonts w:hint="cs"/>
          <w:sz w:val="18"/>
          <w:rtl/>
        </w:rPr>
        <w:t xml:space="preserve"> </w:t>
      </w:r>
      <w:r w:rsidR="004D674A">
        <w:rPr>
          <w:rFonts w:hint="cs"/>
          <w:sz w:val="18"/>
          <w:rtl/>
        </w:rPr>
        <w:t>- ד"ר גרוס:</w:t>
      </w:r>
      <w:r w:rsidR="00E034C8">
        <w:rPr>
          <w:rFonts w:hint="cs"/>
          <w:sz w:val="18"/>
          <w:rtl/>
        </w:rPr>
        <w:t xml:space="preserve"> </w:t>
      </w:r>
      <w:r w:rsidR="004D674A">
        <w:rPr>
          <w:rFonts w:hint="cs"/>
          <w:sz w:val="18"/>
          <w:rtl/>
        </w:rPr>
        <w:t>11.11.18: לפי התיק: מתאר מצב רוח וקושי בתפקוד בעקבות פציעה בשתי תאונות דרכים לפני למעלה משנה, ושני אירועים מוחיים ברקע. מטופל בציפרלקס על ידי רופאת המשפחה.</w:t>
      </w:r>
      <w:r w:rsidR="00E034C8">
        <w:rPr>
          <w:rFonts w:hint="cs"/>
          <w:sz w:val="18"/>
          <w:rtl/>
        </w:rPr>
        <w:t xml:space="preserve"> </w:t>
      </w:r>
      <w:r w:rsidR="004D674A">
        <w:rPr>
          <w:rFonts w:hint="cs"/>
          <w:sz w:val="18"/>
          <w:rtl/>
        </w:rPr>
        <w:t>היסטוריה של מחלה נוכחית:</w:t>
      </w:r>
      <w:r w:rsidR="00E034C8">
        <w:rPr>
          <w:rFonts w:hint="cs"/>
          <w:sz w:val="18"/>
          <w:rtl/>
        </w:rPr>
        <w:t xml:space="preserve"> </w:t>
      </w:r>
      <w:r w:rsidR="004D674A">
        <w:rPr>
          <w:rFonts w:hint="cs"/>
          <w:sz w:val="18"/>
          <w:rtl/>
        </w:rPr>
        <w:t>תאונה 19.6.17, 22.10.17, אירוע מוחי 2012, 2015.</w:t>
      </w:r>
      <w:r w:rsidR="00664096">
        <w:rPr>
          <w:rFonts w:hint="cs"/>
          <w:sz w:val="18"/>
          <w:rtl/>
        </w:rPr>
        <w:t xml:space="preserve"> </w:t>
      </w:r>
      <w:r w:rsidR="004D674A">
        <w:rPr>
          <w:rFonts w:hint="cs"/>
          <w:sz w:val="18"/>
          <w:rtl/>
        </w:rPr>
        <w:t xml:space="preserve">ככל הנראה הפרעת הסתגלות עם מרכיב דיספורי וחרדתי. ללא הפרעה אפקטיבית מאג'ורית. ללא תסמיני </w:t>
      </w:r>
      <w:r w:rsidR="004D674A">
        <w:rPr>
          <w:sz w:val="18"/>
        </w:rPr>
        <w:t>PTSD</w:t>
      </w:r>
      <w:r w:rsidR="004D674A">
        <w:rPr>
          <w:rFonts w:hint="cs"/>
          <w:sz w:val="18"/>
          <w:rtl/>
        </w:rPr>
        <w:t>.</w:t>
      </w:r>
    </w:p>
    <w:p w14:paraId="556B6291" w14:textId="77777777" w:rsidR="004D674A" w:rsidRDefault="004D674A" w:rsidP="00A22E5D">
      <w:pPr>
        <w:spacing w:line="360" w:lineRule="auto"/>
        <w:jc w:val="both"/>
        <w:rPr>
          <w:sz w:val="18"/>
          <w:rtl/>
        </w:rPr>
      </w:pPr>
    </w:p>
    <w:p w14:paraId="60412230" w14:textId="77777777" w:rsidR="008C694F" w:rsidRDefault="008C694F" w:rsidP="00A22E5D">
      <w:pPr>
        <w:spacing w:line="360" w:lineRule="auto"/>
        <w:jc w:val="both"/>
        <w:rPr>
          <w:sz w:val="18"/>
          <w:rtl/>
        </w:rPr>
      </w:pPr>
    </w:p>
    <w:p w14:paraId="7383F7D9" w14:textId="77777777" w:rsidR="008C694F" w:rsidRDefault="008C694F" w:rsidP="00A22E5D">
      <w:pPr>
        <w:spacing w:line="360" w:lineRule="auto"/>
        <w:jc w:val="both"/>
        <w:rPr>
          <w:sz w:val="18"/>
          <w:rtl/>
        </w:rPr>
      </w:pPr>
    </w:p>
    <w:p w14:paraId="25BBE496" w14:textId="11495B25" w:rsidR="004D674A" w:rsidRDefault="004D674A" w:rsidP="00664096">
      <w:pPr>
        <w:spacing w:line="360" w:lineRule="auto"/>
        <w:jc w:val="both"/>
        <w:rPr>
          <w:sz w:val="18"/>
          <w:rtl/>
        </w:rPr>
      </w:pPr>
      <w:r>
        <w:rPr>
          <w:rFonts w:hint="cs"/>
          <w:sz w:val="18"/>
          <w:rtl/>
        </w:rPr>
        <w:t>- ד"ר מילר רחל:</w:t>
      </w:r>
      <w:r w:rsidR="00664096">
        <w:rPr>
          <w:rFonts w:hint="cs"/>
          <w:sz w:val="18"/>
          <w:rtl/>
        </w:rPr>
        <w:t xml:space="preserve"> </w:t>
      </w:r>
      <w:r>
        <w:rPr>
          <w:rFonts w:hint="cs"/>
          <w:sz w:val="18"/>
          <w:rtl/>
        </w:rPr>
        <w:t xml:space="preserve">3.12.18: מאובחן ב- </w:t>
      </w:r>
      <w:r>
        <w:rPr>
          <w:sz w:val="18"/>
        </w:rPr>
        <w:t>ADJUSTMENT DISORDER</w:t>
      </w:r>
      <w:r>
        <w:rPr>
          <w:rFonts w:hint="cs"/>
          <w:sz w:val="18"/>
          <w:rtl/>
        </w:rPr>
        <w:t>. מתאר מצב רוח ירוד ועצבני זה שבועיים עם פחות הנאה, נדודי שינה, סיוטים, ישן 4 שעות בלילה ועוד 7 שעות ביום, ירידה בתיאבון ומשקל, מחשבות חוזרות, חרדה</w:t>
      </w:r>
      <w:r>
        <w:rPr>
          <w:rFonts w:hint="eastAsia"/>
          <w:sz w:val="18"/>
          <w:rtl/>
        </w:rPr>
        <w:t> </w:t>
      </w:r>
      <w:r>
        <w:rPr>
          <w:rFonts w:hint="cs"/>
          <w:sz w:val="18"/>
          <w:rtl/>
        </w:rPr>
        <w:t xml:space="preserve">כללית. לוקח </w:t>
      </w:r>
      <w:r>
        <w:rPr>
          <w:sz w:val="18"/>
        </w:rPr>
        <w:t>CIPRALEX</w:t>
      </w:r>
      <w:r>
        <w:rPr>
          <w:rFonts w:hint="cs"/>
          <w:sz w:val="18"/>
          <w:rtl/>
        </w:rPr>
        <w:t xml:space="preserve"> מאז 8/2017, חודשיים אחרי התאונה הראשונה. גם לוקח אלפרליד.</w:t>
      </w:r>
      <w:r w:rsidR="00664096">
        <w:rPr>
          <w:rFonts w:hint="cs"/>
          <w:sz w:val="18"/>
          <w:rtl/>
        </w:rPr>
        <w:t xml:space="preserve"> </w:t>
      </w:r>
      <w:r>
        <w:rPr>
          <w:rFonts w:hint="cs"/>
          <w:sz w:val="18"/>
          <w:rtl/>
        </w:rPr>
        <w:t>לדבריו, הוא בתהליך לקבל קנביס רפואי מרפאת כאב.</w:t>
      </w:r>
    </w:p>
    <w:p w14:paraId="6F65CA5E" w14:textId="243F4AF0" w:rsidR="00E83CE6" w:rsidRDefault="00E83CE6" w:rsidP="004D674A">
      <w:pPr>
        <w:spacing w:line="360" w:lineRule="auto"/>
        <w:jc w:val="both"/>
        <w:rPr>
          <w:sz w:val="18"/>
          <w:rtl/>
        </w:rPr>
      </w:pPr>
      <w:r>
        <w:rPr>
          <w:rFonts w:hint="cs"/>
          <w:sz w:val="18"/>
          <w:rtl/>
        </w:rPr>
        <w:t>29.1.19: סובל מכאבים פיזיים שמפריעים לשינה, המשך תסמיני דכאון כולל מצב רוח ירוד, חוסר חשק, חוסר הנאה, חרדות, כמעט לא יוצא מהבית, ירידה בתאבון ומשקל.</w:t>
      </w:r>
    </w:p>
    <w:p w14:paraId="6E45B3C0" w14:textId="2B7421D0" w:rsidR="00E83CE6" w:rsidRDefault="00E83CE6" w:rsidP="00B43D95">
      <w:pPr>
        <w:spacing w:line="360" w:lineRule="auto"/>
        <w:jc w:val="both"/>
        <w:rPr>
          <w:sz w:val="18"/>
          <w:rtl/>
        </w:rPr>
      </w:pPr>
      <w:r>
        <w:rPr>
          <w:rFonts w:hint="cs"/>
          <w:sz w:val="18"/>
          <w:rtl/>
        </w:rPr>
        <w:t>4.3.19: מתאר מצב רוח משתנה, רוב הזמן ירוד. מתאר יתר תאבון ועליה במשקל 4 ק"ג בשבועיים האחרונים. כאבים בכל הגוף, במ</w:t>
      </w:r>
      <w:r w:rsidR="00B43D95">
        <w:rPr>
          <w:rFonts w:hint="cs"/>
          <w:sz w:val="18"/>
          <w:rtl/>
        </w:rPr>
        <w:t>י</w:t>
      </w:r>
      <w:r>
        <w:rPr>
          <w:rFonts w:hint="cs"/>
          <w:sz w:val="18"/>
          <w:rtl/>
        </w:rPr>
        <w:t>וחד בצוואר וברגליים, משפיע שלילית על מצבו הנפשי.</w:t>
      </w:r>
      <w:r w:rsidR="00B43D95">
        <w:rPr>
          <w:rFonts w:hint="cs"/>
          <w:sz w:val="18"/>
          <w:rtl/>
        </w:rPr>
        <w:t xml:space="preserve"> </w:t>
      </w:r>
      <w:r>
        <w:rPr>
          <w:rFonts w:hint="cs"/>
          <w:sz w:val="18"/>
          <w:rtl/>
        </w:rPr>
        <w:t>גם במעקב עו"ס נטע ב"שיבא" פעם בשבוע, לטובתו.</w:t>
      </w:r>
    </w:p>
    <w:p w14:paraId="2998A661" w14:textId="205A8D3B" w:rsidR="00E83CE6" w:rsidRDefault="00E83CE6" w:rsidP="004D674A">
      <w:pPr>
        <w:spacing w:line="360" w:lineRule="auto"/>
        <w:jc w:val="both"/>
        <w:rPr>
          <w:sz w:val="18"/>
          <w:rtl/>
        </w:rPr>
      </w:pPr>
      <w:r>
        <w:rPr>
          <w:rFonts w:hint="cs"/>
          <w:sz w:val="18"/>
          <w:rtl/>
        </w:rPr>
        <w:t>1.4.19: מתאר החמרה במצבו הפיזי שמשפיע שלילי על המצב רוח. מדווח על חוסר חשק, חוסר הנאה, ירידה בתאבון, נדודי שינה, ישן 5 שעות לא רצוף, עייפות, חרדה כללית.</w:t>
      </w:r>
    </w:p>
    <w:p w14:paraId="1D1480C1" w14:textId="772D3718" w:rsidR="00E83CE6" w:rsidRDefault="00E83CE6" w:rsidP="004D674A">
      <w:pPr>
        <w:spacing w:line="360" w:lineRule="auto"/>
        <w:jc w:val="both"/>
        <w:rPr>
          <w:sz w:val="18"/>
          <w:rtl/>
        </w:rPr>
      </w:pPr>
      <w:r>
        <w:rPr>
          <w:rFonts w:hint="cs"/>
          <w:sz w:val="18"/>
          <w:rtl/>
        </w:rPr>
        <w:t>3.6.19: מדווח שהוא ימשיך טיפול שיחות עם מטפל חדש בעוד שבועיים כי נטע עוזבת. לא קיבל אישור לקנביס רפואי ממשרד הבריאות. הוא קונה באופן פרטי זה חודש וחצי עם שיפור במצב רוח, שיפור "בכל</w:t>
      </w:r>
      <w:r>
        <w:rPr>
          <w:rFonts w:hint="eastAsia"/>
          <w:sz w:val="18"/>
          <w:rtl/>
        </w:rPr>
        <w:t> </w:t>
      </w:r>
      <w:r w:rsidR="00FF518F">
        <w:rPr>
          <w:rFonts w:hint="cs"/>
          <w:sz w:val="18"/>
          <w:rtl/>
        </w:rPr>
        <w:t>ה</w:t>
      </w:r>
      <w:r>
        <w:rPr>
          <w:rFonts w:hint="cs"/>
          <w:sz w:val="18"/>
          <w:rtl/>
        </w:rPr>
        <w:t>מובנים". לא מפחד לצאת מן הבית.</w:t>
      </w:r>
      <w:r w:rsidR="00FF518F">
        <w:rPr>
          <w:rFonts w:hint="cs"/>
          <w:sz w:val="18"/>
          <w:rtl/>
        </w:rPr>
        <w:t xml:space="preserve"> המשך חרדות, קשור לכאבים בגוף. אוכל הרבה פעם ביום, עליה במשקל. מבקש להפחית מינון </w:t>
      </w:r>
      <w:r w:rsidR="00FF518F">
        <w:rPr>
          <w:sz w:val="18"/>
        </w:rPr>
        <w:t>CIPRALEX</w:t>
      </w:r>
      <w:r w:rsidR="00FF518F">
        <w:rPr>
          <w:rFonts w:hint="cs"/>
          <w:sz w:val="18"/>
          <w:rtl/>
        </w:rPr>
        <w:t xml:space="preserve"> כי לדעתו זה משפיע שלילי על הזכרון אם הוא לוקח קנביס. רוצה להפחית מינון </w:t>
      </w:r>
      <w:r w:rsidR="00FF518F">
        <w:rPr>
          <w:sz w:val="18"/>
        </w:rPr>
        <w:t>CIPRALEX</w:t>
      </w:r>
      <w:r w:rsidR="00FF518F">
        <w:rPr>
          <w:rFonts w:hint="cs"/>
          <w:sz w:val="18"/>
          <w:rtl/>
        </w:rPr>
        <w:t xml:space="preserve"> למרות שעדין סובל מתסמיני דכאון. </w:t>
      </w:r>
    </w:p>
    <w:p w14:paraId="2860DE94" w14:textId="0C8D4855" w:rsidR="00F801ED" w:rsidRDefault="00FF518F" w:rsidP="00AB62C9">
      <w:pPr>
        <w:spacing w:line="360" w:lineRule="auto"/>
        <w:jc w:val="both"/>
        <w:rPr>
          <w:sz w:val="18"/>
          <w:rtl/>
        </w:rPr>
      </w:pPr>
      <w:r>
        <w:rPr>
          <w:rFonts w:hint="cs"/>
          <w:sz w:val="18"/>
          <w:rtl/>
        </w:rPr>
        <w:t xml:space="preserve">1.7.19: התחיל טיפול שיחות פעם בשבוע אצל ד"ר רועי שטייר, 3 פגישות, לטובתו. </w:t>
      </w:r>
      <w:r w:rsidR="00F0292D">
        <w:rPr>
          <w:rFonts w:hint="cs"/>
          <w:sz w:val="18"/>
          <w:rtl/>
        </w:rPr>
        <w:t xml:space="preserve"> </w:t>
      </w:r>
      <w:r>
        <w:rPr>
          <w:rFonts w:hint="cs"/>
          <w:sz w:val="18"/>
          <w:rtl/>
        </w:rPr>
        <w:t>המשך תסמיני דכאון כולל מצב רוח ירוד, חוסר הנאה, חוסר חשק, כאבי גוף, חרדה כללית, נדודי שינה, עייפות, ירידה בתאבון. יש לו תקווה לעתיד. רוצה לחזור לעבוד, אבל לא מסוגל כעת. 5.8.19: מתאר מצב רוח ירוד ועצבני, התפרצויות "לחץ" בחודש האחרון, פעמיים בשבוע, ללא גורם ברור, צועק ללא נזק. המשך ירידה ברכוז וזיכרון. מתפקד בקושי. מטפל בכלב שלו ומקבל הנאה. הפסיק לקחת קנביס רפואי לפני 3 שבועות כי נגמר בבתי מרקחת. לא מעונין בשינוי תרופותיו.</w:t>
      </w:r>
      <w:r w:rsidR="00AB62C9">
        <w:rPr>
          <w:rFonts w:hint="cs"/>
          <w:sz w:val="18"/>
          <w:rtl/>
        </w:rPr>
        <w:t xml:space="preserve"> </w:t>
      </w:r>
      <w:r w:rsidR="00F801ED">
        <w:rPr>
          <w:rFonts w:hint="cs"/>
          <w:sz w:val="18"/>
          <w:rtl/>
        </w:rPr>
        <w:t>4.11.19: טיפול שיחות הופסק לפני חודש, כי ד"ר רועי שטייר עבר למחלקה אחרת. מתאר החמרה במצבו הגופני והשפעה שלילית על מצבו הנפשי.</w:t>
      </w:r>
    </w:p>
    <w:p w14:paraId="6A49A3D7" w14:textId="55A727DD" w:rsidR="00F801ED" w:rsidRDefault="00F801ED" w:rsidP="00FF518F">
      <w:pPr>
        <w:spacing w:line="360" w:lineRule="auto"/>
        <w:jc w:val="both"/>
        <w:rPr>
          <w:sz w:val="18"/>
          <w:rtl/>
        </w:rPr>
      </w:pPr>
      <w:r>
        <w:rPr>
          <w:rFonts w:hint="cs"/>
          <w:sz w:val="18"/>
          <w:rtl/>
        </w:rPr>
        <w:t xml:space="preserve">24.12.19: התחיל טיפול שיחות פעם בשבוע ב"שיבא" עם ספיר זילברמן. מפריע בתפקוד שלו. סובל מחרדות, דואג על העתיד שלו, מחשבות חוזרות, פחות הנאה. קנביס רפואי ב- </w:t>
      </w:r>
      <w:r>
        <w:rPr>
          <w:sz w:val="18"/>
        </w:rPr>
        <w:t>PERCOCET</w:t>
      </w:r>
      <w:r>
        <w:rPr>
          <w:rFonts w:hint="cs"/>
          <w:sz w:val="18"/>
          <w:rtl/>
        </w:rPr>
        <w:t xml:space="preserve"> עוזר לו עם הכאבים. </w:t>
      </w:r>
      <w:r>
        <w:rPr>
          <w:sz w:val="18"/>
        </w:rPr>
        <w:t>ARIPLY</w:t>
      </w:r>
      <w:r>
        <w:rPr>
          <w:rFonts w:hint="cs"/>
          <w:sz w:val="18"/>
          <w:rtl/>
        </w:rPr>
        <w:t xml:space="preserve"> עוזר לו, מרגיע, מדווח ש- </w:t>
      </w:r>
      <w:r>
        <w:rPr>
          <w:sz w:val="18"/>
        </w:rPr>
        <w:t>TRAZODIL</w:t>
      </w:r>
      <w:r>
        <w:rPr>
          <w:rFonts w:hint="cs"/>
          <w:sz w:val="18"/>
          <w:rtl/>
        </w:rPr>
        <w:t xml:space="preserve"> עוזר לשינה.</w:t>
      </w:r>
    </w:p>
    <w:p w14:paraId="0E0ABAE5" w14:textId="051302D2" w:rsidR="00F801ED" w:rsidRDefault="00F801ED" w:rsidP="00FF518F">
      <w:pPr>
        <w:spacing w:line="360" w:lineRule="auto"/>
        <w:jc w:val="both"/>
        <w:rPr>
          <w:sz w:val="18"/>
          <w:rtl/>
        </w:rPr>
      </w:pPr>
      <w:r>
        <w:rPr>
          <w:rFonts w:hint="cs"/>
          <w:sz w:val="18"/>
          <w:rtl/>
        </w:rPr>
        <w:t xml:space="preserve">4.5.20: סובל מכאבי גוף כל הזמן. "כאב כרוני" עם השפעה שלילית על מצבו הנפשי. מתאר מצב רוח רוב הזמן ירוד, חרדות, מרגיש נעול, חוסר חשק, חוסר הנאה, ירידה בתאבון. לפני 8 חודשים הוריד מינון </w:t>
      </w:r>
      <w:r>
        <w:rPr>
          <w:sz w:val="18"/>
        </w:rPr>
        <w:t>CIPRALEX</w:t>
      </w:r>
      <w:r>
        <w:rPr>
          <w:rFonts w:hint="cs"/>
          <w:sz w:val="18"/>
          <w:rtl/>
        </w:rPr>
        <w:t xml:space="preserve"> כי הרגיש כמו "זומבי". שימוש קנביס רפואי זה שנה, לדבריו, עוזר לו. </w:t>
      </w:r>
    </w:p>
    <w:p w14:paraId="09CACFB7" w14:textId="4169AD65" w:rsidR="00F801ED" w:rsidRDefault="00F801ED" w:rsidP="00FF518F">
      <w:pPr>
        <w:spacing w:line="360" w:lineRule="auto"/>
        <w:jc w:val="both"/>
        <w:rPr>
          <w:sz w:val="18"/>
          <w:rtl/>
        </w:rPr>
      </w:pPr>
      <w:r>
        <w:rPr>
          <w:rFonts w:hint="cs"/>
          <w:sz w:val="18"/>
          <w:rtl/>
        </w:rPr>
        <w:t xml:space="preserve">29.9.20: מדווח שלפני 3 חודשים סיים 4 חודשים של אשפוז יום שיקום כאב כולל טיפול שיחות, לטובתו. הולך בלי מקל זה חודשיים אבל סובל מכאבי גב ורגל ימין. מתאר מצב רוח ירוד, חוסר חשק, חוסר הנאה, חרדות, דאגות על הבריאות והעתיד, נדודי שינה, ללא סדר יום, ישן 15 שעות ביממה, צפצופים באוזניים </w:t>
      </w:r>
      <w:r>
        <w:rPr>
          <w:rFonts w:hint="cs"/>
          <w:sz w:val="18"/>
          <w:rtl/>
        </w:rPr>
        <w:lastRenderedPageBreak/>
        <w:t xml:space="preserve">זה חודש וחי, תאבון מוגבר, עליה של 8 קילו ב- 3 חודשים. שולל תסמיני ….. הפסיק לקחת </w:t>
      </w:r>
      <w:r>
        <w:rPr>
          <w:sz w:val="18"/>
        </w:rPr>
        <w:t>NORTYLINE</w:t>
      </w:r>
      <w:r>
        <w:rPr>
          <w:rFonts w:hint="cs"/>
          <w:sz w:val="18"/>
          <w:rtl/>
        </w:rPr>
        <w:t xml:space="preserve"> בערב לפני חצי שנה ולא מעונין לחזור לקחת. לא מעונין להעלות מינון </w:t>
      </w:r>
      <w:r>
        <w:rPr>
          <w:sz w:val="18"/>
        </w:rPr>
        <w:t>CIPRALEX</w:t>
      </w:r>
      <w:r>
        <w:rPr>
          <w:rFonts w:hint="cs"/>
          <w:sz w:val="18"/>
          <w:rtl/>
        </w:rPr>
        <w:t>. לוקח קנביס רפואי.</w:t>
      </w:r>
    </w:p>
    <w:p w14:paraId="35B9F76F" w14:textId="6232B9C9" w:rsidR="00247E1E" w:rsidRDefault="00247E1E" w:rsidP="00BE5DFE">
      <w:pPr>
        <w:spacing w:line="360" w:lineRule="auto"/>
        <w:jc w:val="both"/>
        <w:rPr>
          <w:sz w:val="18"/>
          <w:rtl/>
        </w:rPr>
      </w:pPr>
      <w:r>
        <w:rPr>
          <w:rFonts w:hint="cs"/>
          <w:sz w:val="18"/>
          <w:rtl/>
        </w:rPr>
        <w:t>- ד"ר רובין עופרי:</w:t>
      </w:r>
      <w:r w:rsidR="00BE5DFE">
        <w:rPr>
          <w:rFonts w:hint="cs"/>
          <w:sz w:val="18"/>
          <w:rtl/>
        </w:rPr>
        <w:t xml:space="preserve"> </w:t>
      </w:r>
      <w:r>
        <w:rPr>
          <w:rFonts w:hint="cs"/>
          <w:sz w:val="18"/>
          <w:rtl/>
        </w:rPr>
        <w:t>2.9.21: נמצא באבחון לאשפוז יום מכיוון שהחרדות התגברו מאד לאחרונה. לוקה בתסמינים דכאוניים שלא בעוצמה מג'ורית וכן תסמיני חרדה.</w:t>
      </w:r>
    </w:p>
    <w:p w14:paraId="3909A6C8" w14:textId="72ED4194" w:rsidR="00912389" w:rsidRDefault="00912389" w:rsidP="00BE5DFE">
      <w:pPr>
        <w:spacing w:line="360" w:lineRule="auto"/>
        <w:jc w:val="both"/>
        <w:rPr>
          <w:sz w:val="18"/>
          <w:rtl/>
        </w:rPr>
      </w:pPr>
      <w:r>
        <w:rPr>
          <w:rFonts w:hint="cs"/>
          <w:sz w:val="18"/>
          <w:rtl/>
        </w:rPr>
        <w:t>- ד"ר שכטר איתן:</w:t>
      </w:r>
      <w:r w:rsidR="00BE5DFE">
        <w:rPr>
          <w:rFonts w:hint="cs"/>
          <w:sz w:val="18"/>
          <w:rtl/>
        </w:rPr>
        <w:t xml:space="preserve"> </w:t>
      </w:r>
      <w:r>
        <w:rPr>
          <w:rFonts w:hint="cs"/>
          <w:sz w:val="18"/>
          <w:rtl/>
        </w:rPr>
        <w:t>25.6.23: היום בביקורת בגפו מתאר כי מנסה להוריד אופיאטים והדבר גורם להחמרה בתסמינים פוסט טראומטים וחרדתיים (בפרט עוררות יתר וסיוטים). שולל הלוצינציות או דלוזיות, שולל תסמינים דיכאוניים או מאניים בעוצמה מאג'ורית, שולל אובדנות או תוקפנות.</w:t>
      </w:r>
    </w:p>
    <w:p w14:paraId="575D0301" w14:textId="003D59AB" w:rsidR="00912389" w:rsidRDefault="00912389" w:rsidP="00C340BD">
      <w:pPr>
        <w:spacing w:line="360" w:lineRule="auto"/>
        <w:jc w:val="both"/>
        <w:rPr>
          <w:sz w:val="18"/>
          <w:rtl/>
        </w:rPr>
      </w:pPr>
      <w:r>
        <w:rPr>
          <w:rFonts w:hint="cs"/>
          <w:sz w:val="18"/>
          <w:rtl/>
        </w:rPr>
        <w:t>17.3.24: מתאר שהשתפר משמעותית מבחינה נפשית, עם זאת, הכאבים ברגל בהחמרה ופוגעים במצב</w:t>
      </w:r>
      <w:r>
        <w:rPr>
          <w:rFonts w:hint="eastAsia"/>
          <w:sz w:val="18"/>
          <w:rtl/>
        </w:rPr>
        <w:t> </w:t>
      </w:r>
      <w:r>
        <w:rPr>
          <w:rFonts w:hint="cs"/>
          <w:sz w:val="18"/>
          <w:rtl/>
        </w:rPr>
        <w:t>הרוח. חושש ליטול תרופות נגד כאבים במינונים גבוהים.</w:t>
      </w:r>
      <w:r w:rsidR="00C340BD">
        <w:rPr>
          <w:rFonts w:hint="cs"/>
          <w:sz w:val="18"/>
          <w:rtl/>
        </w:rPr>
        <w:t xml:space="preserve"> </w:t>
      </w:r>
      <w:r>
        <w:rPr>
          <w:rFonts w:hint="cs"/>
          <w:sz w:val="18"/>
          <w:rtl/>
        </w:rPr>
        <w:t>יש ימים שמרגיש יותר טוב. "בגדול אני כן מאוזן". מצליח להנות בחברת בני משפחתו והכלבה שלו. "אני רוצה לחזור למסגרת העבודה". נעזר בסל שיקום כדי לחפש עבודה. במרפאת כאב הומלץ על הכנסת אלקטרודות לטיפול בכאב. חושש מלעבור את הפרוצדורה. מרגיש שיפור עם העלאת מינון הציפרלקס ל- 10 מ"ג. "אני יותר חזק".</w:t>
      </w:r>
    </w:p>
    <w:p w14:paraId="74285077" w14:textId="3EA6D9B1" w:rsidR="00912389" w:rsidRDefault="00912389" w:rsidP="00FF518F">
      <w:pPr>
        <w:spacing w:line="360" w:lineRule="auto"/>
        <w:jc w:val="both"/>
        <w:rPr>
          <w:sz w:val="18"/>
          <w:rtl/>
        </w:rPr>
      </w:pPr>
      <w:r>
        <w:rPr>
          <w:rFonts w:hint="cs"/>
          <w:sz w:val="18"/>
          <w:rtl/>
        </w:rPr>
        <w:t>5.9.24: מרגיש מאוזן. לעיתים חרדה בבוקר. מיועד להתחיל לעבוד במשרד הרישוי.</w:t>
      </w:r>
    </w:p>
    <w:p w14:paraId="404E0D5F" w14:textId="4650AE63" w:rsidR="00912389" w:rsidRDefault="00912389" w:rsidP="00C340BD">
      <w:pPr>
        <w:spacing w:line="360" w:lineRule="auto"/>
        <w:jc w:val="both"/>
        <w:rPr>
          <w:sz w:val="18"/>
          <w:rtl/>
        </w:rPr>
      </w:pPr>
      <w:r>
        <w:rPr>
          <w:rFonts w:hint="cs"/>
          <w:sz w:val="18"/>
          <w:rtl/>
        </w:rPr>
        <w:t>- ד"ר לבנ</w:t>
      </w:r>
      <w:r w:rsidR="00856A5C">
        <w:rPr>
          <w:rFonts w:hint="cs"/>
          <w:sz w:val="18"/>
          <w:rtl/>
        </w:rPr>
        <w:t>ו</w:t>
      </w:r>
      <w:r>
        <w:rPr>
          <w:rFonts w:hint="cs"/>
          <w:sz w:val="18"/>
          <w:rtl/>
        </w:rPr>
        <w:t>ן עומר:</w:t>
      </w:r>
      <w:r w:rsidR="00C340BD">
        <w:rPr>
          <w:rFonts w:hint="cs"/>
          <w:sz w:val="18"/>
          <w:rtl/>
        </w:rPr>
        <w:t xml:space="preserve"> </w:t>
      </w:r>
      <w:r>
        <w:rPr>
          <w:rFonts w:hint="cs"/>
          <w:sz w:val="18"/>
          <w:rtl/>
        </w:rPr>
        <w:t xml:space="preserve">8.10.24: מרגיש החמרה במצבו, מאז ראש השנה. ללא טריגרים ידועים. אינו מתפקד. הרבה במיטה. מתקשה לישון. טרם התחיל עבודה, מיועד להתחיל במסגרת "אתגרים". ממשיך בטיפול פסיכולוגי. מתאר חזרה של זכרונות חודרניים. תלונות גופניות. </w:t>
      </w:r>
    </w:p>
    <w:p w14:paraId="4ACA1C07" w14:textId="79591B03" w:rsidR="00A22E5D" w:rsidRDefault="00A22E5D" w:rsidP="00A22E5D">
      <w:pPr>
        <w:spacing w:line="360" w:lineRule="auto"/>
        <w:jc w:val="both"/>
        <w:rPr>
          <w:sz w:val="18"/>
          <w:rtl/>
        </w:rPr>
      </w:pPr>
      <w:r>
        <w:rPr>
          <w:rFonts w:hint="cs"/>
          <w:sz w:val="18"/>
          <w:rtl/>
        </w:rPr>
        <w:t>- סיכום אבחון פסיכודיאגנוסטי מה- 15.12.21. מצביע על כך ששאול מצוי במצוקה רגשית גדולה עם סכנה אובדנית ברמה בינונית. הומלץ על אשפוז יום.</w:t>
      </w:r>
    </w:p>
    <w:p w14:paraId="24287B07" w14:textId="0C310175" w:rsidR="00A22E5D" w:rsidRDefault="00A22E5D" w:rsidP="00A22E5D">
      <w:pPr>
        <w:spacing w:line="360" w:lineRule="auto"/>
        <w:jc w:val="both"/>
        <w:rPr>
          <w:sz w:val="18"/>
          <w:rtl/>
        </w:rPr>
      </w:pPr>
      <w:r>
        <w:rPr>
          <w:rFonts w:hint="cs"/>
          <w:sz w:val="18"/>
          <w:rtl/>
        </w:rPr>
        <w:t xml:space="preserve">- אשפוז יום: מתאריך 6.2.22 ועד 11.12.22. אובחן כלוקה ב- </w:t>
      </w:r>
      <w:r>
        <w:rPr>
          <w:rFonts w:hint="cs"/>
          <w:sz w:val="18"/>
        </w:rPr>
        <w:t>PTSD</w:t>
      </w:r>
      <w:r>
        <w:rPr>
          <w:rFonts w:hint="cs"/>
          <w:sz w:val="18"/>
          <w:rtl/>
        </w:rPr>
        <w:t xml:space="preserve"> ובהפרעת חרדה ודכאון (מעורבת). </w:t>
      </w:r>
    </w:p>
    <w:p w14:paraId="6DBE9AE9" w14:textId="44C2B796" w:rsidR="009B34AF" w:rsidRDefault="00A22E5D" w:rsidP="009B34AF">
      <w:pPr>
        <w:spacing w:line="360" w:lineRule="auto"/>
        <w:jc w:val="both"/>
        <w:rPr>
          <w:sz w:val="18"/>
          <w:rtl/>
        </w:rPr>
      </w:pPr>
      <w:r>
        <w:rPr>
          <w:rFonts w:hint="cs"/>
          <w:sz w:val="18"/>
          <w:rtl/>
        </w:rPr>
        <w:t>בסיכום נרשם ש:</w:t>
      </w:r>
      <w:r w:rsidR="009B34AF">
        <w:rPr>
          <w:rFonts w:hint="cs"/>
          <w:sz w:val="18"/>
          <w:rtl/>
        </w:rPr>
        <w:t xml:space="preserve"> במהלך תקופת האשפוז שאול נעזר במסגרת הטיפולית המחלקתית ודיווח על כך שהוא נתרם מהתהליך שהוא עובר במחלקה. שאול ציין לחיוב גם את הצוות הטיפולי, מרגיש שהצוות רואה ומבין אותו, ומכוון אותו בהתאם לצרכיו ולנתיב שבו הוא הולך. לצד המוטיבציה וההיענות לטיפול, ניכר שעם פתיחת השיח על המצוקות והחרדות, חלה החמרה במצבו המתבטאת בעליה ברמות החרדה והפלאשבקים שחזרו בעצימות גבוהה ובתכיפות גוברת. שאול מתאר גם מספר מקרים של התקפי חרדה שחווה במקומות הומי אדם והתקהלויות, כמו תור בסופר או בטיפול בחדר מיון, בשניהם נתקף חרדה ועזב את המקום מבלי לחכות לתורו ולהמשך טיפול או סיום הרכישה. הוא מציין שאינו חושב שקיבל עונש על מעשיו אלא שיעור להמשך החיים. בהמשך לשיח על שתי התאונות שעבר ועל התסמינים הגוברים של הפוסט טראומה, הוצעה לשאול האפשרות לטיפול </w:t>
      </w:r>
      <w:r w:rsidR="009B34AF">
        <w:rPr>
          <w:sz w:val="18"/>
        </w:rPr>
        <w:t>PE</w:t>
      </w:r>
      <w:r w:rsidR="009B34AF">
        <w:rPr>
          <w:rFonts w:hint="cs"/>
          <w:sz w:val="18"/>
          <w:rtl/>
        </w:rPr>
        <w:t xml:space="preserve">. שאול הביע הסכמה לטיפול אך בעקבות החמרה במצבו שבאה לידי ביטוי בעליה בתכיפותם של פלאשבקים בזמן פעילות במחלקה, ובהתקפי חרדה ואירועים דיסוציאטיביים המתרחשים בבית לאחר הפעילות ועליהם שאול מדווח למחרת, הוחלט להתמקד בהתמודדות עם מצבים אלו. עם הזמן, התחזקה התחושה שהטראומה אינה קשורה ישירות רק לשתי התאונות שעבר וקשורה גם לתכנים וחוויות קודמות ואירועים מעברו המוקדם של שאול בתקופת ילדותו וגיל ההתבגרות, ולכן הוחלט להמנע בשלב זה ולא להמשיך בטיפול ב- </w:t>
      </w:r>
      <w:r w:rsidR="009B34AF">
        <w:rPr>
          <w:sz w:val="18"/>
        </w:rPr>
        <w:t>PE</w:t>
      </w:r>
      <w:r w:rsidR="009B34AF">
        <w:rPr>
          <w:rFonts w:hint="cs"/>
          <w:sz w:val="18"/>
          <w:rtl/>
        </w:rPr>
        <w:t xml:space="preserve">. לאורך תקופת אשפוזו במחלקה ניכר היה שרמות המצוקה והחרדה גבוהות, אך עם זאת, יכולתו לצאת מהתקפי החרדה באופן עצמאי וללא סיוע חיצוני, תוך שימוש </w:t>
      </w:r>
      <w:r w:rsidR="009B34AF">
        <w:rPr>
          <w:rFonts w:hint="cs"/>
          <w:sz w:val="18"/>
          <w:rtl/>
        </w:rPr>
        <w:lastRenderedPageBreak/>
        <w:t xml:space="preserve">בטכניקות הרפיה ותרגילים שרכש מהפעילויות במחלקה, חיזקו את דעותנו שהמוטיבציה של שאול לרכוש כלים טיפוליים וליישמם על מנת לחזור לשגרת חיים שוטפת וללא הימנעויות גבוהה ואפשרית. </w:t>
      </w:r>
    </w:p>
    <w:p w14:paraId="4449BF1A" w14:textId="77777777" w:rsidR="009B34AF" w:rsidRDefault="009B34AF" w:rsidP="009B34AF">
      <w:pPr>
        <w:spacing w:line="360" w:lineRule="auto"/>
        <w:jc w:val="both"/>
        <w:rPr>
          <w:sz w:val="18"/>
          <w:rtl/>
        </w:rPr>
      </w:pPr>
      <w:r>
        <w:rPr>
          <w:rFonts w:hint="cs"/>
          <w:sz w:val="18"/>
          <w:rtl/>
        </w:rPr>
        <w:t>שאול הראה לאורך כל משך הטיפול תובנה גבוהה למצבו ומוטיבציה רבה לשיפור. שאול משתחרר בשיפור ניכר, להמשך טיפול מרפאתי אמבולטורי.</w:t>
      </w:r>
    </w:p>
    <w:p w14:paraId="74E61006" w14:textId="4063D1D0" w:rsidR="00025547" w:rsidRDefault="00025547" w:rsidP="00DE2512">
      <w:pPr>
        <w:spacing w:line="360" w:lineRule="auto"/>
        <w:jc w:val="both"/>
        <w:rPr>
          <w:sz w:val="18"/>
          <w:rtl/>
        </w:rPr>
      </w:pPr>
      <w:r>
        <w:rPr>
          <w:rFonts w:hint="cs"/>
          <w:sz w:val="18"/>
          <w:rtl/>
        </w:rPr>
        <w:t>- ד"ר ניר ישי: 4.11.24: מוכר כסובל מהפרעה בתר חבלתית סביב שני אירועי תאונות דרכים בהן נפגע. כן יש מגוון בעיות גופניות ותסמונת כאב ברגל ימין. עדיין אירועי חרדה, פלשבקים, זכרונות חודרניים, הימנעויות, מצוקה סביב הכאבים וכן אירועי התנתקויות מספר פעמים בשבוע לזמנים משתנים ללא טריגר</w:t>
      </w:r>
      <w:r>
        <w:rPr>
          <w:rFonts w:hint="eastAsia"/>
          <w:sz w:val="18"/>
          <w:rtl/>
        </w:rPr>
        <w:t> </w:t>
      </w:r>
      <w:r>
        <w:rPr>
          <w:rFonts w:hint="cs"/>
          <w:sz w:val="18"/>
          <w:rtl/>
        </w:rPr>
        <w:t>ברור. עדיין תסמינים רבים של חרדה, חודרנות ודיסוציאציה.</w:t>
      </w:r>
    </w:p>
    <w:p w14:paraId="59A9C96F" w14:textId="0BD4068E" w:rsidR="00025547" w:rsidRDefault="00025547" w:rsidP="007277A0">
      <w:pPr>
        <w:spacing w:line="360" w:lineRule="auto"/>
        <w:jc w:val="both"/>
        <w:rPr>
          <w:sz w:val="18"/>
          <w:rtl/>
        </w:rPr>
      </w:pPr>
      <w:r>
        <w:rPr>
          <w:rFonts w:hint="cs"/>
          <w:sz w:val="18"/>
          <w:rtl/>
        </w:rPr>
        <w:t>13.1.25: מעט קושי לבכות. בחודש האחרון היה פחות טוב ויש ירידה במצבו. עדיין זכרונות ופלשבקים וכן חרדות והימנעויות, פחות תחושת אנרגיה, יותר מצוקה, יותר קשיי שינה.</w:t>
      </w:r>
      <w:r w:rsidR="00DE2512">
        <w:rPr>
          <w:rFonts w:hint="cs"/>
          <w:sz w:val="18"/>
          <w:rtl/>
        </w:rPr>
        <w:t xml:space="preserve"> </w:t>
      </w:r>
      <w:r>
        <w:rPr>
          <w:rFonts w:hint="cs"/>
          <w:sz w:val="18"/>
          <w:rtl/>
        </w:rPr>
        <w:t>יש לו תחושה שאולי צריך לחזור לאשפוז יום.</w:t>
      </w:r>
      <w:r w:rsidR="00DE2512">
        <w:rPr>
          <w:rFonts w:hint="cs"/>
          <w:sz w:val="18"/>
          <w:rtl/>
        </w:rPr>
        <w:t xml:space="preserve"> </w:t>
      </w:r>
      <w:r>
        <w:rPr>
          <w:rFonts w:hint="cs"/>
          <w:sz w:val="18"/>
          <w:rtl/>
        </w:rPr>
        <w:t>סיכום: מדובר על מטופל עם תסמינים בתר חבלתיים סביב תאונות דרכים שעבר. היה שיפור במצבו עם העלאת מינון ציפרלקס אך גם תופעות לוואי וכעת מעט החמרה. עדיין תסמיני חרדה ודיכאון. עדיין חודרנות ומעט הימנעות. עדיין עוררות יתר.  נבדוק אפשרות להפנותו לאשפוז יום.</w:t>
      </w:r>
    </w:p>
    <w:p w14:paraId="174EC5E7" w14:textId="77777777" w:rsidR="00B621D8" w:rsidRPr="00636B8F" w:rsidRDefault="00B621D8">
      <w:pPr>
        <w:spacing w:line="360" w:lineRule="auto"/>
        <w:jc w:val="both"/>
        <w:rPr>
          <w:rtl/>
        </w:rPr>
      </w:pPr>
    </w:p>
    <w:p w14:paraId="440AE0F8" w14:textId="539C3928" w:rsidR="00121C65" w:rsidRPr="00636B8F" w:rsidRDefault="00121C65" w:rsidP="009C4995">
      <w:pPr>
        <w:spacing w:line="360" w:lineRule="auto"/>
        <w:jc w:val="both"/>
        <w:rPr>
          <w:szCs w:val="22"/>
          <w:rtl/>
        </w:rPr>
      </w:pPr>
      <w:r w:rsidRPr="00636B8F">
        <w:rPr>
          <w:b/>
          <w:bCs/>
          <w:szCs w:val="28"/>
          <w:u w:val="single"/>
          <w:rtl/>
        </w:rPr>
        <w:t>תלונותי</w:t>
      </w:r>
      <w:r w:rsidR="00A806CD" w:rsidRPr="00636B8F">
        <w:rPr>
          <w:rFonts w:hint="cs"/>
          <w:b/>
          <w:bCs/>
          <w:szCs w:val="28"/>
          <w:u w:val="single"/>
          <w:rtl/>
        </w:rPr>
        <w:t>ו</w:t>
      </w:r>
      <w:r w:rsidRPr="00636B8F">
        <w:rPr>
          <w:b/>
          <w:bCs/>
          <w:szCs w:val="28"/>
          <w:u w:val="single"/>
          <w:rtl/>
        </w:rPr>
        <w:t xml:space="preserve"> כיו</w:t>
      </w:r>
      <w:r w:rsidR="00683E17" w:rsidRPr="00636B8F">
        <w:rPr>
          <w:rFonts w:hint="cs"/>
          <w:b/>
          <w:bCs/>
          <w:szCs w:val="28"/>
          <w:u w:val="single"/>
          <w:rtl/>
        </w:rPr>
        <w:t>ם</w:t>
      </w:r>
      <w:r w:rsidR="00D86008" w:rsidRPr="00636B8F">
        <w:rPr>
          <w:rFonts w:hint="cs"/>
          <w:b/>
          <w:bCs/>
          <w:szCs w:val="28"/>
          <w:rtl/>
        </w:rPr>
        <w:t xml:space="preserve"> </w:t>
      </w:r>
      <w:r w:rsidR="00D86008" w:rsidRPr="00636B8F">
        <w:rPr>
          <w:rFonts w:hint="cs"/>
          <w:b/>
          <w:bCs/>
          <w:rtl/>
        </w:rPr>
        <w:t>(</w:t>
      </w:r>
      <w:r w:rsidR="00D86008" w:rsidRPr="007277A0">
        <w:rPr>
          <w:rFonts w:hint="cs"/>
          <w:rtl/>
        </w:rPr>
        <w:t>כפי ששטח</w:t>
      </w:r>
      <w:r w:rsidR="009C4995" w:rsidRPr="007277A0">
        <w:rPr>
          <w:rFonts w:hint="cs"/>
          <w:rtl/>
        </w:rPr>
        <w:t xml:space="preserve"> אותן בפנ</w:t>
      </w:r>
      <w:r w:rsidR="00832E24" w:rsidRPr="007277A0">
        <w:rPr>
          <w:rFonts w:hint="cs"/>
          <w:rtl/>
        </w:rPr>
        <w:t>י</w:t>
      </w:r>
      <w:r w:rsidR="009C4995" w:rsidRPr="007277A0">
        <w:rPr>
          <w:rFonts w:hint="cs"/>
          <w:rtl/>
        </w:rPr>
        <w:t>י</w:t>
      </w:r>
      <w:r w:rsidR="009C4995" w:rsidRPr="00636B8F">
        <w:rPr>
          <w:rFonts w:hint="cs"/>
          <w:b/>
          <w:bCs/>
          <w:rtl/>
        </w:rPr>
        <w:t xml:space="preserve">): </w:t>
      </w:r>
    </w:p>
    <w:p w14:paraId="656D7913" w14:textId="4102787C" w:rsidR="007A1DE4" w:rsidRPr="007A1DE4" w:rsidRDefault="00121C65" w:rsidP="007277A0">
      <w:pPr>
        <w:spacing w:line="360" w:lineRule="auto"/>
        <w:ind w:left="454" w:hanging="454"/>
        <w:jc w:val="both"/>
        <w:rPr>
          <w:sz w:val="18"/>
          <w:rtl/>
        </w:rPr>
      </w:pPr>
      <w:r w:rsidRPr="00636B8F">
        <w:rPr>
          <w:rtl/>
        </w:rPr>
        <w:t>*</w:t>
      </w:r>
      <w:r w:rsidR="007A1DE4">
        <w:rPr>
          <w:rtl/>
        </w:rPr>
        <w:tab/>
      </w:r>
      <w:r w:rsidR="007A1DE4" w:rsidRPr="007A1DE4">
        <w:rPr>
          <w:rFonts w:hint="cs"/>
          <w:sz w:val="18"/>
          <w:rtl/>
        </w:rPr>
        <w:t xml:space="preserve">לדבריו, הוא </w:t>
      </w:r>
      <w:r w:rsidR="007277A0">
        <w:rPr>
          <w:rFonts w:hint="cs"/>
          <w:sz w:val="18"/>
          <w:rtl/>
        </w:rPr>
        <w:t>"</w:t>
      </w:r>
      <w:r w:rsidR="007A1DE4" w:rsidRPr="007A1DE4">
        <w:rPr>
          <w:rFonts w:hint="cs"/>
          <w:sz w:val="18"/>
          <w:rtl/>
        </w:rPr>
        <w:t>לא מתמודד נפש אלא חזק נפש".</w:t>
      </w:r>
      <w:r w:rsidR="007277A0">
        <w:rPr>
          <w:rFonts w:hint="cs"/>
          <w:sz w:val="18"/>
          <w:rtl/>
        </w:rPr>
        <w:t xml:space="preserve"> </w:t>
      </w:r>
      <w:r w:rsidR="007A1DE4" w:rsidRPr="007A1DE4">
        <w:rPr>
          <w:sz w:val="18"/>
          <w:rtl/>
        </w:rPr>
        <w:tab/>
      </w:r>
      <w:r w:rsidR="007A1DE4" w:rsidRPr="007A1DE4">
        <w:rPr>
          <w:rFonts w:hint="cs"/>
          <w:sz w:val="18"/>
          <w:rtl/>
        </w:rPr>
        <w:t xml:space="preserve">מדגיש ש"בחר בחיים". לא מגדיר עצמו כ"סובל" </w:t>
      </w:r>
      <w:r w:rsidR="007A1DE4" w:rsidRPr="007A1DE4">
        <w:rPr>
          <w:sz w:val="18"/>
          <w:rtl/>
        </w:rPr>
        <w:t>–</w:t>
      </w:r>
      <w:r w:rsidR="007A1DE4" w:rsidRPr="007A1DE4">
        <w:rPr>
          <w:rFonts w:hint="cs"/>
          <w:sz w:val="18"/>
          <w:rtl/>
        </w:rPr>
        <w:t xml:space="preserve"> אלא כ"כאוב".</w:t>
      </w:r>
      <w:r w:rsidR="007277A0">
        <w:rPr>
          <w:rFonts w:hint="cs"/>
          <w:sz w:val="18"/>
          <w:rtl/>
        </w:rPr>
        <w:t xml:space="preserve"> </w:t>
      </w:r>
      <w:r w:rsidR="007A1DE4" w:rsidRPr="007A1DE4">
        <w:rPr>
          <w:sz w:val="18"/>
          <w:rtl/>
        </w:rPr>
        <w:tab/>
      </w:r>
      <w:r w:rsidR="007A1DE4" w:rsidRPr="007A1DE4">
        <w:rPr>
          <w:rFonts w:hint="cs"/>
          <w:sz w:val="18"/>
          <w:rtl/>
        </w:rPr>
        <w:t xml:space="preserve">מתמודד יותר עם משהו חדש שלא הכיר. עושה מאמצים לחזור למעגל העבודה בעזרת סל שיקום בדוכנים של "טוב" </w:t>
      </w:r>
      <w:r w:rsidR="007A1DE4" w:rsidRPr="007A1DE4">
        <w:rPr>
          <w:sz w:val="18"/>
          <w:rtl/>
        </w:rPr>
        <w:t>–</w:t>
      </w:r>
      <w:r w:rsidR="007A1DE4" w:rsidRPr="007A1DE4">
        <w:rPr>
          <w:rFonts w:hint="cs"/>
          <w:sz w:val="18"/>
          <w:rtl/>
        </w:rPr>
        <w:t xml:space="preserve"> כ- 4 שעות ביום. בעזרת המטפלת שלו (שיראל) מסל שיקום הוא מתכוון לעבור לעבודה רגילה (דרך חברת כח אדם).</w:t>
      </w:r>
    </w:p>
    <w:p w14:paraId="00F7B903" w14:textId="7897827B" w:rsidR="008A4052" w:rsidRDefault="007A1DE4" w:rsidP="00CE378A">
      <w:pPr>
        <w:spacing w:line="360" w:lineRule="auto"/>
        <w:ind w:left="454" w:hanging="454"/>
        <w:jc w:val="both"/>
        <w:rPr>
          <w:sz w:val="18"/>
          <w:rtl/>
        </w:rPr>
      </w:pPr>
      <w:r w:rsidRPr="007A1DE4">
        <w:rPr>
          <w:rFonts w:hint="cs"/>
          <w:sz w:val="18"/>
          <w:rtl/>
        </w:rPr>
        <w:t>*</w:t>
      </w:r>
      <w:r w:rsidRPr="007A1DE4">
        <w:rPr>
          <w:sz w:val="18"/>
          <w:rtl/>
        </w:rPr>
        <w:tab/>
      </w:r>
      <w:r w:rsidRPr="007A1DE4">
        <w:rPr>
          <w:rFonts w:hint="cs"/>
          <w:sz w:val="18"/>
          <w:rtl/>
        </w:rPr>
        <w:t xml:space="preserve">יש לו </w:t>
      </w:r>
      <w:r w:rsidRPr="007A1DE4">
        <w:rPr>
          <w:sz w:val="18"/>
        </w:rPr>
        <w:t>CRPS</w:t>
      </w:r>
      <w:r w:rsidRPr="007A1DE4">
        <w:rPr>
          <w:rFonts w:hint="cs"/>
          <w:sz w:val="18"/>
          <w:rtl/>
        </w:rPr>
        <w:t xml:space="preserve"> בכף רגל ימין וקשיים בתפקוד פלג גופו הימני. </w:t>
      </w:r>
      <w:r w:rsidR="00121C65" w:rsidRPr="007A1DE4">
        <w:rPr>
          <w:sz w:val="18"/>
          <w:rtl/>
        </w:rPr>
        <w:tab/>
      </w:r>
      <w:r w:rsidR="008A4052">
        <w:rPr>
          <w:rFonts w:hint="cs"/>
          <w:sz w:val="18"/>
          <w:rtl/>
        </w:rPr>
        <w:t>בנוסף סובל מיתר לחץ דם (מטופל תרופתית) ומכאבים בכתף ומגבלה בתפקוד הכתף וכאבים בצוואר.</w:t>
      </w:r>
    </w:p>
    <w:p w14:paraId="54F97FC0" w14:textId="15626B61" w:rsidR="008A4052" w:rsidRDefault="008A4052" w:rsidP="002745BB">
      <w:pPr>
        <w:spacing w:line="360" w:lineRule="auto"/>
        <w:ind w:left="454" w:hanging="454"/>
        <w:jc w:val="both"/>
        <w:rPr>
          <w:sz w:val="18"/>
          <w:rtl/>
        </w:rPr>
      </w:pPr>
      <w:r>
        <w:rPr>
          <w:rFonts w:hint="cs"/>
          <w:sz w:val="18"/>
          <w:rtl/>
        </w:rPr>
        <w:t>*</w:t>
      </w:r>
      <w:r>
        <w:rPr>
          <w:sz w:val="18"/>
          <w:rtl/>
        </w:rPr>
        <w:tab/>
      </w:r>
      <w:r>
        <w:rPr>
          <w:rFonts w:hint="cs"/>
          <w:sz w:val="18"/>
          <w:rtl/>
        </w:rPr>
        <w:t>היו לו תקופות שבכה הרבה ורצה לצבוע את התקרה בשחור. מדגיש שהוא לא אובדני.</w:t>
      </w:r>
    </w:p>
    <w:p w14:paraId="4B561DD2" w14:textId="76841101" w:rsidR="008A4052" w:rsidRDefault="008A4052" w:rsidP="002745BB">
      <w:pPr>
        <w:spacing w:line="360" w:lineRule="auto"/>
        <w:ind w:left="454" w:hanging="454"/>
        <w:jc w:val="both"/>
        <w:rPr>
          <w:sz w:val="18"/>
          <w:rtl/>
        </w:rPr>
      </w:pPr>
      <w:r>
        <w:rPr>
          <w:rFonts w:hint="cs"/>
          <w:sz w:val="18"/>
          <w:rtl/>
        </w:rPr>
        <w:t>*</w:t>
      </w:r>
      <w:r>
        <w:rPr>
          <w:sz w:val="18"/>
          <w:rtl/>
        </w:rPr>
        <w:tab/>
      </w:r>
      <w:r>
        <w:rPr>
          <w:rFonts w:hint="cs"/>
          <w:sz w:val="18"/>
          <w:rtl/>
        </w:rPr>
        <w:t xml:space="preserve">הפרעות בשינה </w:t>
      </w:r>
      <w:r>
        <w:rPr>
          <w:sz w:val="18"/>
          <w:rtl/>
        </w:rPr>
        <w:t>–</w:t>
      </w:r>
      <w:r>
        <w:rPr>
          <w:rFonts w:hint="cs"/>
          <w:sz w:val="18"/>
          <w:rtl/>
        </w:rPr>
        <w:t xml:space="preserve"> נרדם רק עם כדור (אמביין). מתעורר מהשינה </w:t>
      </w:r>
      <w:r>
        <w:rPr>
          <w:sz w:val="18"/>
          <w:rtl/>
        </w:rPr>
        <w:t>–</w:t>
      </w:r>
      <w:r>
        <w:rPr>
          <w:rFonts w:hint="cs"/>
          <w:sz w:val="18"/>
          <w:rtl/>
        </w:rPr>
        <w:t xml:space="preserve"> קם לעשות פיפי, או שקם עם "בום" </w:t>
      </w:r>
      <w:r>
        <w:rPr>
          <w:sz w:val="18"/>
          <w:rtl/>
        </w:rPr>
        <w:t>–</w:t>
      </w:r>
      <w:r>
        <w:rPr>
          <w:rFonts w:hint="cs"/>
          <w:sz w:val="18"/>
          <w:rtl/>
        </w:rPr>
        <w:t xml:space="preserve"> וקשה לו לחזור לשינה. לא זוכר חלומות.</w:t>
      </w:r>
    </w:p>
    <w:p w14:paraId="1FC8D3A1" w14:textId="2FEB1347" w:rsidR="008A4052" w:rsidRDefault="008A4052" w:rsidP="002745BB">
      <w:pPr>
        <w:spacing w:line="360" w:lineRule="auto"/>
        <w:ind w:left="454" w:hanging="454"/>
        <w:jc w:val="both"/>
        <w:rPr>
          <w:sz w:val="18"/>
          <w:rtl/>
        </w:rPr>
      </w:pPr>
      <w:r>
        <w:rPr>
          <w:rFonts w:hint="cs"/>
          <w:sz w:val="18"/>
          <w:rtl/>
        </w:rPr>
        <w:t>*</w:t>
      </w:r>
      <w:r>
        <w:rPr>
          <w:sz w:val="18"/>
          <w:rtl/>
        </w:rPr>
        <w:tab/>
      </w:r>
      <w:r>
        <w:rPr>
          <w:rFonts w:hint="cs"/>
          <w:sz w:val="18"/>
          <w:rtl/>
        </w:rPr>
        <w:t>יש לו "הד" באוזניים".</w:t>
      </w:r>
    </w:p>
    <w:p w14:paraId="44A43CC3" w14:textId="42A8F019" w:rsidR="008A4052" w:rsidRDefault="008A4052" w:rsidP="002745BB">
      <w:pPr>
        <w:spacing w:line="360" w:lineRule="auto"/>
        <w:ind w:left="454" w:hanging="454"/>
        <w:jc w:val="both"/>
        <w:rPr>
          <w:sz w:val="18"/>
          <w:rtl/>
        </w:rPr>
      </w:pPr>
      <w:r>
        <w:rPr>
          <w:rFonts w:hint="cs"/>
          <w:sz w:val="18"/>
          <w:rtl/>
        </w:rPr>
        <w:t>*</w:t>
      </w:r>
      <w:r>
        <w:rPr>
          <w:sz w:val="18"/>
          <w:rtl/>
        </w:rPr>
        <w:tab/>
      </w:r>
      <w:r>
        <w:rPr>
          <w:rFonts w:hint="cs"/>
          <w:sz w:val="18"/>
          <w:rtl/>
        </w:rPr>
        <w:t>סובל מכאבים ומקשיים בתפקוד. נעזר מידי פעם בקביים, וגם כבר לא מתבייש בהם ובכך שצריך לשבת על ספסל לנוח.</w:t>
      </w:r>
    </w:p>
    <w:p w14:paraId="084B0403" w14:textId="3535803B" w:rsidR="008A4052" w:rsidRDefault="008A4052" w:rsidP="002745BB">
      <w:pPr>
        <w:spacing w:line="360" w:lineRule="auto"/>
        <w:ind w:left="454" w:hanging="454"/>
        <w:jc w:val="both"/>
        <w:rPr>
          <w:sz w:val="18"/>
          <w:rtl/>
        </w:rPr>
      </w:pPr>
      <w:r>
        <w:rPr>
          <w:rFonts w:hint="cs"/>
          <w:sz w:val="18"/>
          <w:rtl/>
        </w:rPr>
        <w:t>*</w:t>
      </w:r>
      <w:r>
        <w:rPr>
          <w:sz w:val="18"/>
          <w:rtl/>
        </w:rPr>
        <w:tab/>
      </w:r>
      <w:r>
        <w:rPr>
          <w:rFonts w:hint="cs"/>
          <w:sz w:val="18"/>
          <w:rtl/>
        </w:rPr>
        <w:t>מרגיש מתוח ולחוץ. עם תחושת חנק וזרמים בגפיים. מרגיע את עצמו וגם נעזר בתרופות.</w:t>
      </w:r>
    </w:p>
    <w:p w14:paraId="71E26F09" w14:textId="4E63CBFA" w:rsidR="008A4052" w:rsidRDefault="008A4052" w:rsidP="002745BB">
      <w:pPr>
        <w:spacing w:line="360" w:lineRule="auto"/>
        <w:ind w:left="454" w:hanging="454"/>
        <w:jc w:val="both"/>
        <w:rPr>
          <w:sz w:val="18"/>
          <w:rtl/>
        </w:rPr>
      </w:pPr>
      <w:r>
        <w:rPr>
          <w:rFonts w:hint="cs"/>
          <w:sz w:val="18"/>
          <w:rtl/>
        </w:rPr>
        <w:t>*</w:t>
      </w:r>
      <w:r>
        <w:rPr>
          <w:sz w:val="18"/>
          <w:rtl/>
        </w:rPr>
        <w:tab/>
      </w:r>
      <w:r>
        <w:rPr>
          <w:rFonts w:hint="cs"/>
          <w:sz w:val="18"/>
          <w:rtl/>
        </w:rPr>
        <w:t xml:space="preserve">הכל "צהוב" לו והוא רוצה להקיא. חושב שלחץ הדם שלו עלה. </w:t>
      </w:r>
    </w:p>
    <w:p w14:paraId="2618C5F2" w14:textId="3B0BDE26" w:rsidR="008A4052" w:rsidRDefault="00AD7289" w:rsidP="002745BB">
      <w:pPr>
        <w:spacing w:line="360" w:lineRule="auto"/>
        <w:ind w:left="454" w:hanging="454"/>
        <w:jc w:val="both"/>
        <w:rPr>
          <w:sz w:val="18"/>
          <w:rtl/>
        </w:rPr>
      </w:pPr>
      <w:r>
        <w:rPr>
          <w:rFonts w:hint="cs"/>
          <w:sz w:val="18"/>
          <w:rtl/>
        </w:rPr>
        <w:t>*</w:t>
      </w:r>
      <w:r w:rsidR="008A4052">
        <w:rPr>
          <w:sz w:val="18"/>
          <w:rtl/>
        </w:rPr>
        <w:tab/>
      </w:r>
      <w:r w:rsidR="008A4052">
        <w:rPr>
          <w:rFonts w:hint="cs"/>
          <w:sz w:val="18"/>
          <w:rtl/>
        </w:rPr>
        <w:t>מרגיש ריח של שרוף (של הברקסים) ושומע את ה"חראקות".</w:t>
      </w:r>
    </w:p>
    <w:p w14:paraId="7EA60340" w14:textId="6E80EC65" w:rsidR="00121C65" w:rsidRDefault="008A4052" w:rsidP="00F65047">
      <w:pPr>
        <w:spacing w:line="360" w:lineRule="auto"/>
        <w:ind w:left="454" w:hanging="454"/>
        <w:jc w:val="both"/>
        <w:rPr>
          <w:sz w:val="18"/>
          <w:rtl/>
        </w:rPr>
      </w:pPr>
      <w:r>
        <w:rPr>
          <w:rFonts w:hint="cs"/>
          <w:sz w:val="18"/>
          <w:rtl/>
        </w:rPr>
        <w:t>*</w:t>
      </w:r>
      <w:r>
        <w:rPr>
          <w:sz w:val="18"/>
          <w:rtl/>
        </w:rPr>
        <w:tab/>
      </w:r>
      <w:r>
        <w:rPr>
          <w:rFonts w:hint="cs"/>
          <w:sz w:val="18"/>
          <w:rtl/>
        </w:rPr>
        <w:t>יש לו "ניתוקים": יושב, בוהה כזה, ואח"כ לא זוכר. לא קרה לו בנהיגה. קורה לו בד"כ כשהוא יושב או בלחץ. יודע לזהות את ה"התקפים" בעזרת כלים שקיבל בבריאות הנפש.</w:t>
      </w:r>
    </w:p>
    <w:p w14:paraId="126BFE69" w14:textId="718AA652" w:rsidR="00F65047" w:rsidRDefault="00F65047" w:rsidP="00F65047">
      <w:pPr>
        <w:spacing w:line="360" w:lineRule="auto"/>
        <w:ind w:left="454" w:hanging="454"/>
        <w:jc w:val="both"/>
        <w:rPr>
          <w:sz w:val="18"/>
          <w:rtl/>
        </w:rPr>
      </w:pPr>
      <w:r>
        <w:rPr>
          <w:rFonts w:hint="cs"/>
          <w:sz w:val="18"/>
          <w:rtl/>
        </w:rPr>
        <w:t>*</w:t>
      </w:r>
      <w:r>
        <w:rPr>
          <w:sz w:val="18"/>
          <w:rtl/>
        </w:rPr>
        <w:tab/>
      </w:r>
      <w:r>
        <w:rPr>
          <w:rFonts w:hint="cs"/>
          <w:sz w:val="18"/>
          <w:rtl/>
        </w:rPr>
        <w:t xml:space="preserve">לשאלתי, השיב שכבר אין לו התפרצויות זעם כפי שהיו לו בעבר (ואז היו צעקות וקללות </w:t>
      </w:r>
      <w:r>
        <w:rPr>
          <w:sz w:val="18"/>
          <w:rtl/>
        </w:rPr>
        <w:t>–</w:t>
      </w:r>
      <w:r>
        <w:rPr>
          <w:rFonts w:hint="cs"/>
          <w:sz w:val="18"/>
          <w:rtl/>
        </w:rPr>
        <w:t xml:space="preserve"> ע</w:t>
      </w:r>
      <w:r w:rsidR="00AD7289">
        <w:rPr>
          <w:rFonts w:hint="cs"/>
          <w:sz w:val="18"/>
          <w:rtl/>
        </w:rPr>
        <w:t>ל</w:t>
      </w:r>
      <w:r>
        <w:rPr>
          <w:rFonts w:hint="cs"/>
          <w:sz w:val="18"/>
          <w:rtl/>
        </w:rPr>
        <w:t xml:space="preserve"> בני</w:t>
      </w:r>
      <w:r>
        <w:rPr>
          <w:rFonts w:hint="eastAsia"/>
          <w:sz w:val="18"/>
          <w:rtl/>
        </w:rPr>
        <w:t> </w:t>
      </w:r>
      <w:r>
        <w:rPr>
          <w:rFonts w:hint="cs"/>
          <w:sz w:val="18"/>
          <w:rtl/>
        </w:rPr>
        <w:t>המשפחה והשכנים).</w:t>
      </w:r>
    </w:p>
    <w:p w14:paraId="6652D744" w14:textId="6F1B8003" w:rsidR="00F65047" w:rsidRDefault="00AD7289" w:rsidP="00F65047">
      <w:pPr>
        <w:spacing w:line="360" w:lineRule="auto"/>
        <w:ind w:left="454" w:hanging="454"/>
        <w:jc w:val="both"/>
        <w:rPr>
          <w:sz w:val="18"/>
          <w:rtl/>
        </w:rPr>
      </w:pPr>
      <w:r>
        <w:rPr>
          <w:rFonts w:hint="cs"/>
          <w:sz w:val="18"/>
          <w:rtl/>
        </w:rPr>
        <w:lastRenderedPageBreak/>
        <w:t>*</w:t>
      </w:r>
      <w:r w:rsidR="00F65047">
        <w:rPr>
          <w:sz w:val="18"/>
          <w:rtl/>
        </w:rPr>
        <w:tab/>
      </w:r>
      <w:r w:rsidR="00F65047">
        <w:rPr>
          <w:rFonts w:hint="cs"/>
          <w:sz w:val="18"/>
          <w:rtl/>
        </w:rPr>
        <w:t xml:space="preserve">דרך "סל שיקום" </w:t>
      </w:r>
      <w:r w:rsidR="00F65047">
        <w:rPr>
          <w:sz w:val="18"/>
          <w:rtl/>
        </w:rPr>
        <w:t>–</w:t>
      </w:r>
      <w:r w:rsidR="00F65047">
        <w:rPr>
          <w:rFonts w:hint="cs"/>
          <w:sz w:val="18"/>
          <w:rtl/>
        </w:rPr>
        <w:t xml:space="preserve"> מחפשים לו עבודה במסגרת "המשקם". מקווה שכשיהיה בתעסוקה </w:t>
      </w:r>
      <w:r w:rsidR="00F65047">
        <w:rPr>
          <w:sz w:val="18"/>
          <w:rtl/>
        </w:rPr>
        <w:t>–</w:t>
      </w:r>
      <w:r w:rsidR="00F65047">
        <w:rPr>
          <w:rFonts w:hint="cs"/>
          <w:sz w:val="18"/>
          <w:rtl/>
        </w:rPr>
        <w:t xml:space="preserve"> זה יעזור לו לא להיות כל היום בבית במיטה כי הוא לא "עצלן".</w:t>
      </w:r>
    </w:p>
    <w:p w14:paraId="2FD6B7AA" w14:textId="131D753B" w:rsidR="00F65047" w:rsidRDefault="000B0BD8" w:rsidP="00F65047">
      <w:pPr>
        <w:spacing w:line="360" w:lineRule="auto"/>
        <w:ind w:left="454" w:hanging="454"/>
        <w:jc w:val="both"/>
        <w:rPr>
          <w:sz w:val="18"/>
          <w:rtl/>
        </w:rPr>
      </w:pPr>
      <w:r>
        <w:rPr>
          <w:rFonts w:hint="cs"/>
          <w:sz w:val="18"/>
          <w:rtl/>
        </w:rPr>
        <w:t>*</w:t>
      </w:r>
      <w:r w:rsidR="00F65047">
        <w:rPr>
          <w:sz w:val="18"/>
          <w:rtl/>
        </w:rPr>
        <w:tab/>
      </w:r>
      <w:r w:rsidR="00F65047">
        <w:rPr>
          <w:rFonts w:hint="cs"/>
          <w:sz w:val="18"/>
          <w:rtl/>
        </w:rPr>
        <w:t>לטענתו, הוא "פוסט טראומטי" מהתאונות שחוזרות לו (אחת אחרי השניה).</w:t>
      </w:r>
    </w:p>
    <w:p w14:paraId="1136C0DC" w14:textId="6C271F17" w:rsidR="00F65047" w:rsidRDefault="000B0BD8" w:rsidP="00F65047">
      <w:pPr>
        <w:spacing w:line="360" w:lineRule="auto"/>
        <w:ind w:left="454" w:hanging="454"/>
        <w:jc w:val="both"/>
        <w:rPr>
          <w:sz w:val="18"/>
          <w:rtl/>
        </w:rPr>
      </w:pPr>
      <w:r>
        <w:rPr>
          <w:rFonts w:hint="cs"/>
          <w:sz w:val="18"/>
          <w:rtl/>
        </w:rPr>
        <w:t>*</w:t>
      </w:r>
      <w:r w:rsidR="00F65047">
        <w:rPr>
          <w:sz w:val="18"/>
          <w:rtl/>
        </w:rPr>
        <w:tab/>
      </w:r>
      <w:r w:rsidR="00F65047">
        <w:rPr>
          <w:rFonts w:hint="cs"/>
          <w:sz w:val="18"/>
          <w:rtl/>
        </w:rPr>
        <w:t xml:space="preserve">מדגיש שמצבו הכלכלי </w:t>
      </w:r>
      <w:r w:rsidR="00F65047">
        <w:rPr>
          <w:sz w:val="18"/>
          <w:rtl/>
        </w:rPr>
        <w:t>–</w:t>
      </w:r>
      <w:r w:rsidR="00F65047">
        <w:rPr>
          <w:rFonts w:hint="cs"/>
          <w:sz w:val="18"/>
          <w:rtl/>
        </w:rPr>
        <w:t xml:space="preserve"> קשה. הוכר על ידי הביטוח הלאומי ומקווה שיוכל לחזור לעבוד ולהתפרנס. </w:t>
      </w:r>
    </w:p>
    <w:p w14:paraId="1F994913" w14:textId="33E09A36" w:rsidR="00F65047" w:rsidRDefault="000B0BD8" w:rsidP="00F65047">
      <w:pPr>
        <w:spacing w:line="360" w:lineRule="auto"/>
        <w:ind w:left="454" w:hanging="454"/>
        <w:jc w:val="both"/>
        <w:rPr>
          <w:sz w:val="18"/>
          <w:rtl/>
        </w:rPr>
      </w:pPr>
      <w:r>
        <w:rPr>
          <w:rFonts w:hint="cs"/>
          <w:sz w:val="18"/>
          <w:rtl/>
        </w:rPr>
        <w:t>*</w:t>
      </w:r>
      <w:r w:rsidR="00F65047">
        <w:rPr>
          <w:sz w:val="18"/>
          <w:rtl/>
        </w:rPr>
        <w:tab/>
      </w:r>
      <w:r w:rsidR="00F65047">
        <w:rPr>
          <w:rFonts w:hint="cs"/>
          <w:sz w:val="18"/>
          <w:rtl/>
        </w:rPr>
        <w:t xml:space="preserve">היום הוא די לבד. נעזר ונעטף בגרושתו ובילדים שלו </w:t>
      </w:r>
      <w:r w:rsidR="00F65047">
        <w:rPr>
          <w:sz w:val="18"/>
          <w:rtl/>
        </w:rPr>
        <w:t>–</w:t>
      </w:r>
      <w:r w:rsidR="00F65047">
        <w:rPr>
          <w:rFonts w:hint="cs"/>
          <w:sz w:val="18"/>
          <w:rtl/>
        </w:rPr>
        <w:t xml:space="preserve"> שמרימים אותו.</w:t>
      </w:r>
    </w:p>
    <w:p w14:paraId="29792C79" w14:textId="73623825" w:rsidR="00F65047" w:rsidRDefault="000B0BD8" w:rsidP="00F65047">
      <w:pPr>
        <w:spacing w:line="360" w:lineRule="auto"/>
        <w:ind w:left="454" w:hanging="454"/>
        <w:jc w:val="both"/>
        <w:rPr>
          <w:sz w:val="18"/>
          <w:rtl/>
        </w:rPr>
      </w:pPr>
      <w:r>
        <w:rPr>
          <w:rFonts w:hint="cs"/>
          <w:sz w:val="18"/>
          <w:rtl/>
        </w:rPr>
        <w:t>*</w:t>
      </w:r>
      <w:r w:rsidR="00F65047">
        <w:rPr>
          <w:sz w:val="18"/>
          <w:rtl/>
        </w:rPr>
        <w:tab/>
      </w:r>
      <w:r w:rsidR="00F65047">
        <w:rPr>
          <w:rFonts w:hint="cs"/>
          <w:sz w:val="18"/>
          <w:rtl/>
        </w:rPr>
        <w:t xml:space="preserve">חוזר ומדגיש שהוא לא </w:t>
      </w:r>
      <w:r>
        <w:rPr>
          <w:rFonts w:hint="cs"/>
          <w:sz w:val="18"/>
          <w:rtl/>
        </w:rPr>
        <w:t>"</w:t>
      </w:r>
      <w:r w:rsidR="00F65047">
        <w:rPr>
          <w:rFonts w:hint="cs"/>
          <w:sz w:val="18"/>
          <w:rtl/>
        </w:rPr>
        <w:t>סובל</w:t>
      </w:r>
      <w:r>
        <w:rPr>
          <w:rFonts w:hint="cs"/>
          <w:sz w:val="18"/>
          <w:rtl/>
        </w:rPr>
        <w:t>"</w:t>
      </w:r>
      <w:r w:rsidR="00F65047">
        <w:rPr>
          <w:rFonts w:hint="cs"/>
          <w:sz w:val="18"/>
          <w:rtl/>
        </w:rPr>
        <w:t xml:space="preserve"> אלא </w:t>
      </w:r>
      <w:r>
        <w:rPr>
          <w:rFonts w:hint="cs"/>
          <w:sz w:val="18"/>
          <w:rtl/>
        </w:rPr>
        <w:t>"</w:t>
      </w:r>
      <w:r w:rsidR="00F65047">
        <w:rPr>
          <w:rFonts w:hint="cs"/>
          <w:sz w:val="18"/>
          <w:rtl/>
        </w:rPr>
        <w:t>מתמודד</w:t>
      </w:r>
      <w:r>
        <w:rPr>
          <w:rFonts w:hint="cs"/>
          <w:sz w:val="18"/>
          <w:rtl/>
        </w:rPr>
        <w:t>"</w:t>
      </w:r>
      <w:r w:rsidR="00F65047">
        <w:rPr>
          <w:rFonts w:hint="cs"/>
          <w:sz w:val="18"/>
          <w:rtl/>
        </w:rPr>
        <w:t xml:space="preserve">. לדבריו </w:t>
      </w:r>
      <w:r w:rsidR="00F65047">
        <w:rPr>
          <w:sz w:val="18"/>
          <w:rtl/>
        </w:rPr>
        <w:t>–</w:t>
      </w:r>
      <w:r w:rsidR="00F65047">
        <w:rPr>
          <w:rFonts w:hint="cs"/>
          <w:sz w:val="18"/>
          <w:rtl/>
        </w:rPr>
        <w:t xml:space="preserve"> הוא חזק. יש לו כאבים אבל הוא לא סובל, ובחר בחיים. זה החיים שלו </w:t>
      </w:r>
      <w:r w:rsidR="00F65047">
        <w:rPr>
          <w:sz w:val="18"/>
          <w:rtl/>
        </w:rPr>
        <w:t>–</w:t>
      </w:r>
      <w:r w:rsidR="00F65047">
        <w:rPr>
          <w:rFonts w:hint="cs"/>
          <w:sz w:val="18"/>
          <w:rtl/>
        </w:rPr>
        <w:t xml:space="preserve"> ועם זה הוא צריך ללמוד לחיות, תוך שהוא נעזר בתרופות שמאזנות אותו.</w:t>
      </w:r>
    </w:p>
    <w:p w14:paraId="76117EF6" w14:textId="77777777" w:rsidR="008C694F" w:rsidRDefault="008C694F" w:rsidP="00F65047">
      <w:pPr>
        <w:spacing w:line="360" w:lineRule="auto"/>
        <w:ind w:left="454" w:hanging="454"/>
        <w:jc w:val="both"/>
        <w:rPr>
          <w:sz w:val="18"/>
          <w:rtl/>
        </w:rPr>
      </w:pPr>
    </w:p>
    <w:p w14:paraId="41D79BDF" w14:textId="77777777" w:rsidR="00121C65" w:rsidRPr="007A1DE4" w:rsidRDefault="00121C65">
      <w:pPr>
        <w:spacing w:line="360" w:lineRule="auto"/>
        <w:jc w:val="both"/>
        <w:rPr>
          <w:sz w:val="18"/>
          <w:rtl/>
        </w:rPr>
      </w:pPr>
      <w:r w:rsidRPr="007A1DE4">
        <w:rPr>
          <w:b/>
          <w:bCs/>
          <w:sz w:val="18"/>
          <w:szCs w:val="28"/>
          <w:u w:val="single"/>
          <w:rtl/>
        </w:rPr>
        <w:t>בבדיק</w:t>
      </w:r>
      <w:r w:rsidR="00D86008" w:rsidRPr="007A1DE4">
        <w:rPr>
          <w:rFonts w:hint="cs"/>
          <w:b/>
          <w:bCs/>
          <w:sz w:val="18"/>
          <w:szCs w:val="28"/>
          <w:u w:val="single"/>
          <w:rtl/>
        </w:rPr>
        <w:t>ה</w:t>
      </w:r>
      <w:r w:rsidRPr="007A1DE4">
        <w:rPr>
          <w:b/>
          <w:bCs/>
          <w:sz w:val="18"/>
          <w:szCs w:val="28"/>
          <w:rtl/>
        </w:rPr>
        <w:t>:</w:t>
      </w:r>
    </w:p>
    <w:p w14:paraId="078389F7" w14:textId="3B8A84BF" w:rsidR="004D7630" w:rsidRPr="007A1DE4" w:rsidRDefault="00455E01" w:rsidP="00D86008">
      <w:pPr>
        <w:spacing w:line="360" w:lineRule="auto"/>
        <w:jc w:val="both"/>
        <w:rPr>
          <w:sz w:val="18"/>
          <w:rtl/>
        </w:rPr>
      </w:pPr>
      <w:r w:rsidRPr="007A1DE4">
        <w:rPr>
          <w:sz w:val="18"/>
          <w:rtl/>
        </w:rPr>
        <w:t>הגיע ל</w:t>
      </w:r>
      <w:r w:rsidRPr="007A1DE4">
        <w:rPr>
          <w:rFonts w:hint="cs"/>
          <w:sz w:val="18"/>
          <w:rtl/>
        </w:rPr>
        <w:t>בדיק</w:t>
      </w:r>
      <w:r w:rsidR="00121C65" w:rsidRPr="007A1DE4">
        <w:rPr>
          <w:sz w:val="18"/>
          <w:rtl/>
        </w:rPr>
        <w:t xml:space="preserve">ה </w:t>
      </w:r>
      <w:r w:rsidR="00F65047">
        <w:rPr>
          <w:rFonts w:hint="cs"/>
          <w:sz w:val="18"/>
          <w:rtl/>
        </w:rPr>
        <w:t>לבדו</w:t>
      </w:r>
      <w:r w:rsidR="00E40CEA" w:rsidRPr="007A1DE4">
        <w:rPr>
          <w:rFonts w:hint="cs"/>
          <w:sz w:val="18"/>
          <w:rtl/>
        </w:rPr>
        <w:t>.</w:t>
      </w:r>
      <w:r w:rsidR="00121C65" w:rsidRPr="007A1DE4">
        <w:rPr>
          <w:sz w:val="18"/>
          <w:rtl/>
        </w:rPr>
        <w:t xml:space="preserve"> נרא</w:t>
      </w:r>
      <w:r w:rsidR="00A806CD" w:rsidRPr="007A1DE4">
        <w:rPr>
          <w:rFonts w:hint="cs"/>
          <w:sz w:val="18"/>
          <w:rtl/>
        </w:rPr>
        <w:t>ה</w:t>
      </w:r>
      <w:r w:rsidR="00121C65" w:rsidRPr="007A1DE4">
        <w:rPr>
          <w:sz w:val="18"/>
          <w:rtl/>
        </w:rPr>
        <w:t xml:space="preserve"> כפי גיל</w:t>
      </w:r>
      <w:r w:rsidR="00A806CD" w:rsidRPr="007A1DE4">
        <w:rPr>
          <w:rFonts w:hint="cs"/>
          <w:sz w:val="18"/>
          <w:rtl/>
        </w:rPr>
        <w:t>ו</w:t>
      </w:r>
      <w:r w:rsidR="00121C65" w:rsidRPr="007A1DE4">
        <w:rPr>
          <w:sz w:val="18"/>
          <w:rtl/>
        </w:rPr>
        <w:t>. מסודר בהופעת</w:t>
      </w:r>
      <w:r w:rsidR="004B36F4" w:rsidRPr="007A1DE4">
        <w:rPr>
          <w:rFonts w:hint="cs"/>
          <w:sz w:val="18"/>
          <w:rtl/>
        </w:rPr>
        <w:t>ו</w:t>
      </w:r>
      <w:r w:rsidR="00121C65" w:rsidRPr="007A1DE4">
        <w:rPr>
          <w:sz w:val="18"/>
          <w:rtl/>
        </w:rPr>
        <w:t xml:space="preserve"> החיצונית. המודע </w:t>
      </w:r>
      <w:r w:rsidR="00C8546C" w:rsidRPr="007A1DE4">
        <w:rPr>
          <w:sz w:val="18"/>
          <w:rtl/>
        </w:rPr>
        <w:t>צלול</w:t>
      </w:r>
      <w:r w:rsidR="004D7630" w:rsidRPr="007A1DE4">
        <w:rPr>
          <w:rFonts w:hint="cs"/>
          <w:sz w:val="18"/>
          <w:rtl/>
        </w:rPr>
        <w:t xml:space="preserve"> ו</w:t>
      </w:r>
      <w:r w:rsidR="00C8546C" w:rsidRPr="007A1DE4">
        <w:rPr>
          <w:sz w:val="18"/>
          <w:rtl/>
        </w:rPr>
        <w:t xml:space="preserve">ההתמצאות תקינה. </w:t>
      </w:r>
    </w:p>
    <w:p w14:paraId="15A2FB79" w14:textId="6D4FBF7E" w:rsidR="00E40CEA" w:rsidRPr="007A1DE4" w:rsidRDefault="009F7602" w:rsidP="00F65047">
      <w:pPr>
        <w:spacing w:line="360" w:lineRule="auto"/>
        <w:jc w:val="both"/>
        <w:rPr>
          <w:sz w:val="18"/>
          <w:rtl/>
        </w:rPr>
      </w:pPr>
      <w:r w:rsidRPr="007A1DE4">
        <w:rPr>
          <w:rFonts w:hint="cs"/>
          <w:sz w:val="18"/>
          <w:rtl/>
        </w:rPr>
        <w:t>ענה לשאלות לענ</w:t>
      </w:r>
      <w:r w:rsidR="00E01E02">
        <w:rPr>
          <w:rFonts w:hint="cs"/>
          <w:sz w:val="18"/>
          <w:rtl/>
        </w:rPr>
        <w:t>י</w:t>
      </w:r>
      <w:r w:rsidRPr="007A1DE4">
        <w:rPr>
          <w:rFonts w:hint="cs"/>
          <w:sz w:val="18"/>
          <w:rtl/>
        </w:rPr>
        <w:t xml:space="preserve">ין. בקול ובקצב רגילים. </w:t>
      </w:r>
      <w:r w:rsidR="00F65047">
        <w:rPr>
          <w:rFonts w:hint="cs"/>
          <w:sz w:val="18"/>
          <w:rtl/>
        </w:rPr>
        <w:t xml:space="preserve">מדבר בשטף. דיבור ספונטני וקולח. </w:t>
      </w:r>
      <w:r w:rsidRPr="007A1DE4">
        <w:rPr>
          <w:rFonts w:hint="cs"/>
          <w:sz w:val="18"/>
          <w:rtl/>
        </w:rPr>
        <w:t xml:space="preserve">ללא הפרעות בארגון או </w:t>
      </w:r>
      <w:r w:rsidR="000D1669" w:rsidRPr="007A1DE4">
        <w:rPr>
          <w:rFonts w:hint="cs"/>
          <w:sz w:val="18"/>
          <w:rtl/>
        </w:rPr>
        <w:t>ב</w:t>
      </w:r>
      <w:r w:rsidRPr="007A1DE4">
        <w:rPr>
          <w:rFonts w:hint="cs"/>
          <w:sz w:val="18"/>
          <w:rtl/>
        </w:rPr>
        <w:t>מהלך החשיבה.</w:t>
      </w:r>
      <w:r w:rsidR="00F65047">
        <w:rPr>
          <w:rFonts w:hint="cs"/>
          <w:sz w:val="18"/>
          <w:rtl/>
        </w:rPr>
        <w:t xml:space="preserve"> </w:t>
      </w:r>
      <w:r w:rsidR="001B25E8" w:rsidRPr="007A1DE4">
        <w:rPr>
          <w:rFonts w:hint="cs"/>
          <w:sz w:val="18"/>
          <w:rtl/>
        </w:rPr>
        <w:t xml:space="preserve">בתוכן החשיבה </w:t>
      </w:r>
      <w:r w:rsidR="001B25E8" w:rsidRPr="007A1DE4">
        <w:rPr>
          <w:sz w:val="18"/>
          <w:rtl/>
        </w:rPr>
        <w:t>–</w:t>
      </w:r>
      <w:r w:rsidR="00683E17" w:rsidRPr="007A1DE4">
        <w:rPr>
          <w:rFonts w:hint="cs"/>
          <w:sz w:val="18"/>
          <w:rtl/>
        </w:rPr>
        <w:t xml:space="preserve"> לא ביטא</w:t>
      </w:r>
      <w:r w:rsidR="001B25E8" w:rsidRPr="007A1DE4">
        <w:rPr>
          <w:rFonts w:hint="cs"/>
          <w:sz w:val="18"/>
          <w:rtl/>
        </w:rPr>
        <w:t xml:space="preserve"> מחשבות שווא.</w:t>
      </w:r>
      <w:r w:rsidR="000D1669" w:rsidRPr="007A1DE4">
        <w:rPr>
          <w:rFonts w:hint="cs"/>
          <w:sz w:val="18"/>
          <w:rtl/>
        </w:rPr>
        <w:t xml:space="preserve"> </w:t>
      </w:r>
      <w:r w:rsidR="0067705A" w:rsidRPr="007A1DE4">
        <w:rPr>
          <w:rFonts w:hint="cs"/>
          <w:sz w:val="18"/>
          <w:rtl/>
        </w:rPr>
        <w:t xml:space="preserve">פרספציה </w:t>
      </w:r>
      <w:r w:rsidR="0067705A" w:rsidRPr="007A1DE4">
        <w:rPr>
          <w:sz w:val="18"/>
          <w:rtl/>
        </w:rPr>
        <w:t>–</w:t>
      </w:r>
      <w:r w:rsidR="0067705A" w:rsidRPr="007A1DE4">
        <w:rPr>
          <w:rFonts w:hint="cs"/>
          <w:sz w:val="18"/>
          <w:rtl/>
        </w:rPr>
        <w:t xml:space="preserve"> אין </w:t>
      </w:r>
      <w:r w:rsidR="00E40CEA" w:rsidRPr="007A1DE4">
        <w:rPr>
          <w:rFonts w:hint="cs"/>
          <w:sz w:val="18"/>
          <w:rtl/>
        </w:rPr>
        <w:t xml:space="preserve">עדות לקיום הלוצינציות. </w:t>
      </w:r>
    </w:p>
    <w:p w14:paraId="7D76F6A7" w14:textId="77777777" w:rsidR="00F65047" w:rsidRDefault="001B25E8" w:rsidP="001B25E8">
      <w:pPr>
        <w:spacing w:line="360" w:lineRule="auto"/>
        <w:jc w:val="both"/>
        <w:rPr>
          <w:sz w:val="18"/>
          <w:rtl/>
        </w:rPr>
      </w:pPr>
      <w:r w:rsidRPr="007A1DE4">
        <w:rPr>
          <w:rFonts w:hint="cs"/>
          <w:sz w:val="18"/>
          <w:rtl/>
        </w:rPr>
        <w:t xml:space="preserve">האפקט </w:t>
      </w:r>
      <w:r w:rsidRPr="007A1DE4">
        <w:rPr>
          <w:sz w:val="18"/>
          <w:rtl/>
        </w:rPr>
        <w:t>–</w:t>
      </w:r>
      <w:r w:rsidRPr="007A1DE4">
        <w:rPr>
          <w:rFonts w:hint="cs"/>
          <w:sz w:val="18"/>
          <w:rtl/>
        </w:rPr>
        <w:t xml:space="preserve"> </w:t>
      </w:r>
      <w:r w:rsidR="00F65047">
        <w:rPr>
          <w:rFonts w:hint="cs"/>
          <w:sz w:val="18"/>
          <w:rtl/>
        </w:rPr>
        <w:t xml:space="preserve">מתגוון. נע בין דיספורי (עצוב) למתוח. </w:t>
      </w:r>
    </w:p>
    <w:p w14:paraId="208DACF8" w14:textId="6E6573F9" w:rsidR="001B25E8" w:rsidRPr="007A1DE4" w:rsidRDefault="001B25E8" w:rsidP="00455E01">
      <w:pPr>
        <w:spacing w:line="360" w:lineRule="auto"/>
        <w:jc w:val="both"/>
        <w:rPr>
          <w:sz w:val="18"/>
          <w:rtl/>
        </w:rPr>
      </w:pPr>
      <w:r w:rsidRPr="007A1DE4">
        <w:rPr>
          <w:rFonts w:hint="cs"/>
          <w:sz w:val="18"/>
          <w:rtl/>
        </w:rPr>
        <w:t xml:space="preserve">התפקוד הקוגניטיבי </w:t>
      </w:r>
      <w:r w:rsidRPr="007A1DE4">
        <w:rPr>
          <w:sz w:val="18"/>
          <w:rtl/>
        </w:rPr>
        <w:t>–</w:t>
      </w:r>
      <w:r w:rsidRPr="007A1DE4">
        <w:rPr>
          <w:rFonts w:hint="cs"/>
          <w:sz w:val="18"/>
          <w:rtl/>
        </w:rPr>
        <w:t xml:space="preserve"> מוערך </w:t>
      </w:r>
      <w:r w:rsidR="009F7602" w:rsidRPr="007A1DE4">
        <w:rPr>
          <w:rFonts w:hint="cs"/>
          <w:sz w:val="18"/>
          <w:rtl/>
        </w:rPr>
        <w:t>כשמור</w:t>
      </w:r>
      <w:r w:rsidR="00455E01" w:rsidRPr="007A1DE4">
        <w:rPr>
          <w:rFonts w:hint="cs"/>
          <w:sz w:val="18"/>
          <w:rtl/>
        </w:rPr>
        <w:t xml:space="preserve"> (</w:t>
      </w:r>
      <w:r w:rsidR="009F7602" w:rsidRPr="007A1DE4">
        <w:rPr>
          <w:rFonts w:hint="cs"/>
          <w:sz w:val="18"/>
          <w:rtl/>
        </w:rPr>
        <w:t>לא נערכו מבחנים</w:t>
      </w:r>
      <w:r w:rsidR="00455E01" w:rsidRPr="007A1DE4">
        <w:rPr>
          <w:rFonts w:hint="cs"/>
          <w:sz w:val="18"/>
          <w:rtl/>
        </w:rPr>
        <w:t>)</w:t>
      </w:r>
      <w:r w:rsidR="009F7602" w:rsidRPr="007A1DE4">
        <w:rPr>
          <w:rFonts w:hint="cs"/>
          <w:sz w:val="18"/>
          <w:rtl/>
        </w:rPr>
        <w:t>.</w:t>
      </w:r>
    </w:p>
    <w:p w14:paraId="76316E2C" w14:textId="76336D49" w:rsidR="001B25E8" w:rsidRPr="007A1DE4" w:rsidRDefault="001B25E8" w:rsidP="001B25E8">
      <w:pPr>
        <w:spacing w:line="360" w:lineRule="auto"/>
        <w:jc w:val="both"/>
        <w:rPr>
          <w:sz w:val="18"/>
          <w:rtl/>
        </w:rPr>
      </w:pPr>
      <w:r w:rsidRPr="007A1DE4">
        <w:rPr>
          <w:rFonts w:hint="cs"/>
          <w:sz w:val="18"/>
          <w:rtl/>
        </w:rPr>
        <w:t xml:space="preserve">השיפוט </w:t>
      </w:r>
      <w:r w:rsidRPr="007A1DE4">
        <w:rPr>
          <w:sz w:val="18"/>
          <w:rtl/>
        </w:rPr>
        <w:t>–</w:t>
      </w:r>
      <w:r w:rsidR="000D1669" w:rsidRPr="007A1DE4">
        <w:rPr>
          <w:rFonts w:hint="cs"/>
          <w:sz w:val="18"/>
          <w:rtl/>
        </w:rPr>
        <w:t xml:space="preserve"> תקין. מגלה תובנה למצב</w:t>
      </w:r>
      <w:r w:rsidR="00A806CD" w:rsidRPr="007A1DE4">
        <w:rPr>
          <w:rFonts w:hint="cs"/>
          <w:sz w:val="18"/>
          <w:rtl/>
        </w:rPr>
        <w:t>ו</w:t>
      </w:r>
      <w:r w:rsidRPr="007A1DE4">
        <w:rPr>
          <w:rFonts w:hint="cs"/>
          <w:sz w:val="18"/>
          <w:rtl/>
        </w:rPr>
        <w:t>.</w:t>
      </w:r>
    </w:p>
    <w:p w14:paraId="615C8425" w14:textId="77777777" w:rsidR="004D7630" w:rsidRPr="007A1DE4" w:rsidRDefault="004D7630">
      <w:pPr>
        <w:spacing w:line="360" w:lineRule="auto"/>
        <w:jc w:val="both"/>
        <w:rPr>
          <w:b/>
          <w:bCs/>
          <w:sz w:val="18"/>
          <w:szCs w:val="28"/>
          <w:u w:val="single"/>
        </w:rPr>
      </w:pPr>
    </w:p>
    <w:p w14:paraId="35466A84" w14:textId="77777777" w:rsidR="00121C65" w:rsidRPr="007A1DE4" w:rsidRDefault="004D7630">
      <w:pPr>
        <w:spacing w:line="360" w:lineRule="auto"/>
        <w:jc w:val="both"/>
        <w:rPr>
          <w:sz w:val="18"/>
          <w:szCs w:val="28"/>
          <w:rtl/>
        </w:rPr>
      </w:pPr>
      <w:r w:rsidRPr="007A1DE4">
        <w:rPr>
          <w:rFonts w:hint="cs"/>
          <w:b/>
          <w:bCs/>
          <w:sz w:val="18"/>
          <w:szCs w:val="28"/>
          <w:u w:val="single"/>
          <w:rtl/>
        </w:rPr>
        <w:t>ל</w:t>
      </w:r>
      <w:r w:rsidR="00121C65" w:rsidRPr="007A1DE4">
        <w:rPr>
          <w:b/>
          <w:bCs/>
          <w:sz w:val="18"/>
          <w:szCs w:val="28"/>
          <w:u w:val="single"/>
          <w:rtl/>
        </w:rPr>
        <w:t>סכום</w:t>
      </w:r>
      <w:r w:rsidR="00121C65" w:rsidRPr="007A1DE4">
        <w:rPr>
          <w:b/>
          <w:bCs/>
          <w:sz w:val="18"/>
          <w:szCs w:val="28"/>
          <w:rtl/>
        </w:rPr>
        <w:t xml:space="preserve">: </w:t>
      </w:r>
    </w:p>
    <w:p w14:paraId="77AA665B" w14:textId="6F135446" w:rsidR="00123B16" w:rsidRDefault="00F65047" w:rsidP="0067705A">
      <w:pPr>
        <w:spacing w:line="360" w:lineRule="auto"/>
        <w:jc w:val="both"/>
        <w:rPr>
          <w:sz w:val="18"/>
          <w:rtl/>
        </w:rPr>
      </w:pPr>
      <w:r>
        <w:rPr>
          <w:rFonts w:hint="cs"/>
          <w:sz w:val="18"/>
          <w:rtl/>
        </w:rPr>
        <w:t xml:space="preserve">שאול סייג </w:t>
      </w:r>
      <w:r w:rsidR="00683E17" w:rsidRPr="007A1DE4">
        <w:rPr>
          <w:sz w:val="18"/>
          <w:rtl/>
        </w:rPr>
        <w:t>הי</w:t>
      </w:r>
      <w:r w:rsidR="00D86008" w:rsidRPr="007A1DE4">
        <w:rPr>
          <w:rFonts w:hint="cs"/>
          <w:sz w:val="18"/>
          <w:rtl/>
        </w:rPr>
        <w:t>נ</w:t>
      </w:r>
      <w:r w:rsidR="00A806CD" w:rsidRPr="007A1DE4">
        <w:rPr>
          <w:rFonts w:hint="cs"/>
          <w:sz w:val="18"/>
          <w:rtl/>
        </w:rPr>
        <w:t>ו</w:t>
      </w:r>
      <w:r w:rsidR="00121C65" w:rsidRPr="007A1DE4">
        <w:rPr>
          <w:sz w:val="18"/>
          <w:rtl/>
        </w:rPr>
        <w:t xml:space="preserve"> </w:t>
      </w:r>
      <w:r>
        <w:rPr>
          <w:rFonts w:hint="cs"/>
          <w:sz w:val="18"/>
          <w:rtl/>
        </w:rPr>
        <w:t xml:space="preserve">גבר </w:t>
      </w:r>
      <w:r w:rsidR="00121C65" w:rsidRPr="007A1DE4">
        <w:rPr>
          <w:sz w:val="18"/>
          <w:rtl/>
        </w:rPr>
        <w:t>כב</w:t>
      </w:r>
      <w:r w:rsidR="00A806CD" w:rsidRPr="007A1DE4">
        <w:rPr>
          <w:rFonts w:hint="cs"/>
          <w:sz w:val="18"/>
          <w:rtl/>
        </w:rPr>
        <w:t>ן</w:t>
      </w:r>
      <w:r>
        <w:rPr>
          <w:rFonts w:hint="cs"/>
          <w:sz w:val="18"/>
          <w:rtl/>
        </w:rPr>
        <w:t xml:space="preserve"> 60</w:t>
      </w:r>
      <w:r w:rsidR="00123B16">
        <w:rPr>
          <w:rFonts w:hint="cs"/>
          <w:sz w:val="18"/>
          <w:rtl/>
        </w:rPr>
        <w:t xml:space="preserve">. בעברו </w:t>
      </w:r>
      <w:r w:rsidR="00123B16">
        <w:rPr>
          <w:sz w:val="18"/>
          <w:rtl/>
        </w:rPr>
        <w:t>–</w:t>
      </w:r>
      <w:r w:rsidR="00123B16">
        <w:rPr>
          <w:rFonts w:hint="cs"/>
          <w:sz w:val="18"/>
          <w:rtl/>
        </w:rPr>
        <w:t xml:space="preserve"> בעיות סוציואקונומיות והתנהגות עבריינית, בגינה אף ישב פעמיים</w:t>
      </w:r>
      <w:r w:rsidR="002F32EF">
        <w:rPr>
          <w:rFonts w:hint="eastAsia"/>
          <w:sz w:val="18"/>
          <w:rtl/>
        </w:rPr>
        <w:t> </w:t>
      </w:r>
      <w:r w:rsidR="00123B16">
        <w:rPr>
          <w:rFonts w:hint="cs"/>
          <w:sz w:val="18"/>
          <w:rtl/>
        </w:rPr>
        <w:t xml:space="preserve">בכלא. בנוסף </w:t>
      </w:r>
      <w:r w:rsidR="00123B16">
        <w:rPr>
          <w:sz w:val="18"/>
          <w:rtl/>
        </w:rPr>
        <w:t>–</w:t>
      </w:r>
      <w:r w:rsidR="00123B16">
        <w:rPr>
          <w:rFonts w:hint="cs"/>
          <w:sz w:val="18"/>
          <w:rtl/>
        </w:rPr>
        <w:t xml:space="preserve"> מתואר מצב דכאוני לאחר אירוע מוחי שעבר בשנת 2012.</w:t>
      </w:r>
      <w:r w:rsidR="002F32EF">
        <w:rPr>
          <w:rFonts w:hint="cs"/>
          <w:sz w:val="18"/>
          <w:rtl/>
        </w:rPr>
        <w:t xml:space="preserve"> אין תיאור של פגיעה בתפקוד או של טיפול נפשי </w:t>
      </w:r>
      <w:r w:rsidR="002F32EF">
        <w:rPr>
          <w:sz w:val="18"/>
          <w:rtl/>
        </w:rPr>
        <w:t>–</w:t>
      </w:r>
      <w:r w:rsidR="002F32EF">
        <w:rPr>
          <w:rFonts w:hint="cs"/>
          <w:sz w:val="18"/>
          <w:rtl/>
        </w:rPr>
        <w:t xml:space="preserve"> ולכן, אין לקבוע נכות נפשית קודמת.</w:t>
      </w:r>
    </w:p>
    <w:p w14:paraId="54002F8D" w14:textId="77777777" w:rsidR="002F32EF" w:rsidRDefault="002F32EF" w:rsidP="0067705A">
      <w:pPr>
        <w:spacing w:line="360" w:lineRule="auto"/>
        <w:jc w:val="both"/>
        <w:rPr>
          <w:sz w:val="18"/>
          <w:rtl/>
        </w:rPr>
      </w:pPr>
    </w:p>
    <w:p w14:paraId="2864BA4A" w14:textId="75C72E60" w:rsidR="002F32EF" w:rsidRDefault="002F32EF" w:rsidP="0067705A">
      <w:pPr>
        <w:spacing w:line="360" w:lineRule="auto"/>
        <w:jc w:val="both"/>
        <w:rPr>
          <w:sz w:val="18"/>
          <w:rtl/>
        </w:rPr>
      </w:pPr>
      <w:r>
        <w:rPr>
          <w:rFonts w:hint="cs"/>
          <w:sz w:val="18"/>
          <w:rtl/>
        </w:rPr>
        <w:t xml:space="preserve">בשנת 2017 נפגע בשתי תאונות דרכים שאירעו במהלך עבודתו בביה"ח "תל השומר". לאחר התאונה הראשונה </w:t>
      </w:r>
      <w:r>
        <w:rPr>
          <w:sz w:val="18"/>
          <w:rtl/>
        </w:rPr>
        <w:t>–</w:t>
      </w:r>
      <w:r>
        <w:rPr>
          <w:rFonts w:hint="cs"/>
          <w:sz w:val="18"/>
          <w:rtl/>
        </w:rPr>
        <w:t xml:space="preserve"> החל לקבל מרופא המשפחה טיפול בתרופות נוגדות דיכאון וחרדה. טופל במרפאת כאב והחל לקבל קנביס רפואי.</w:t>
      </w:r>
    </w:p>
    <w:p w14:paraId="39A735F0" w14:textId="48F30CCF" w:rsidR="002F32EF" w:rsidRDefault="002F32EF" w:rsidP="00C93828">
      <w:pPr>
        <w:spacing w:line="360" w:lineRule="auto"/>
        <w:jc w:val="both"/>
        <w:rPr>
          <w:sz w:val="18"/>
          <w:rtl/>
        </w:rPr>
      </w:pPr>
      <w:r>
        <w:rPr>
          <w:rFonts w:hint="cs"/>
          <w:sz w:val="18"/>
          <w:rtl/>
        </w:rPr>
        <w:t xml:space="preserve">כשנה אחרי התאונות </w:t>
      </w:r>
      <w:r>
        <w:rPr>
          <w:sz w:val="18"/>
          <w:rtl/>
        </w:rPr>
        <w:t>–</w:t>
      </w:r>
      <w:r>
        <w:rPr>
          <w:rFonts w:hint="cs"/>
          <w:sz w:val="18"/>
          <w:rtl/>
        </w:rPr>
        <w:t xml:space="preserve"> פנה לטיפול נפשי </w:t>
      </w:r>
      <w:r>
        <w:rPr>
          <w:sz w:val="18"/>
          <w:rtl/>
        </w:rPr>
        <w:t>–</w:t>
      </w:r>
      <w:r>
        <w:rPr>
          <w:rFonts w:hint="cs"/>
          <w:sz w:val="18"/>
          <w:rtl/>
        </w:rPr>
        <w:t xml:space="preserve"> גם לפסיכיאטרים בקופ"ח וגם למרפאה הפסיכיאטרית ב"תל השומר". בתרשומות הרפואיות מהטיפולים הפסיכיאטריים, בתחילה </w:t>
      </w:r>
      <w:r>
        <w:rPr>
          <w:sz w:val="18"/>
          <w:rtl/>
        </w:rPr>
        <w:t>–</w:t>
      </w:r>
      <w:r>
        <w:rPr>
          <w:rFonts w:hint="cs"/>
          <w:sz w:val="18"/>
          <w:rtl/>
        </w:rPr>
        <w:t xml:space="preserve"> נרשם שאין תסמינים של </w:t>
      </w:r>
      <w:r>
        <w:rPr>
          <w:rFonts w:hint="cs"/>
          <w:sz w:val="18"/>
        </w:rPr>
        <w:t>PTSD</w:t>
      </w:r>
      <w:r>
        <w:rPr>
          <w:rFonts w:hint="cs"/>
          <w:sz w:val="18"/>
          <w:rtl/>
        </w:rPr>
        <w:t>. כשנה לאחר התאונות (ב- 3.12.18) נרשמה לראשונה תלונה על "סיוטים" (ללא פירוט), ונרשם ש"ללא</w:t>
      </w:r>
      <w:r>
        <w:rPr>
          <w:rFonts w:hint="eastAsia"/>
          <w:sz w:val="18"/>
          <w:rtl/>
        </w:rPr>
        <w:t> </w:t>
      </w:r>
      <w:r>
        <w:rPr>
          <w:rFonts w:hint="cs"/>
          <w:sz w:val="18"/>
          <w:rtl/>
        </w:rPr>
        <w:t xml:space="preserve">תסמיני </w:t>
      </w:r>
      <w:r>
        <w:rPr>
          <w:rFonts w:hint="cs"/>
          <w:sz w:val="18"/>
        </w:rPr>
        <w:t>PTSD</w:t>
      </w:r>
      <w:r>
        <w:rPr>
          <w:rFonts w:hint="cs"/>
          <w:sz w:val="18"/>
          <w:rtl/>
        </w:rPr>
        <w:t>".</w:t>
      </w:r>
    </w:p>
    <w:p w14:paraId="783567C8" w14:textId="77777777" w:rsidR="00466973" w:rsidRDefault="00466973" w:rsidP="00466973">
      <w:pPr>
        <w:spacing w:line="360" w:lineRule="auto"/>
        <w:jc w:val="both"/>
        <w:rPr>
          <w:sz w:val="18"/>
          <w:rtl/>
        </w:rPr>
      </w:pPr>
      <w:r>
        <w:rPr>
          <w:rFonts w:hint="cs"/>
          <w:sz w:val="18"/>
          <w:rtl/>
        </w:rPr>
        <w:t xml:space="preserve">במהלך הטיפול </w:t>
      </w:r>
      <w:r>
        <w:rPr>
          <w:sz w:val="18"/>
          <w:rtl/>
        </w:rPr>
        <w:t>–</w:t>
      </w:r>
      <w:r>
        <w:rPr>
          <w:rFonts w:hint="cs"/>
          <w:sz w:val="18"/>
          <w:rtl/>
        </w:rPr>
        <w:t xml:space="preserve"> טופל גם במסגרת של אשפוז יום </w:t>
      </w:r>
      <w:r>
        <w:rPr>
          <w:sz w:val="18"/>
          <w:rtl/>
        </w:rPr>
        <w:t>–</w:t>
      </w:r>
      <w:r>
        <w:rPr>
          <w:rFonts w:hint="cs"/>
          <w:sz w:val="18"/>
          <w:rtl/>
        </w:rPr>
        <w:t xml:space="preserve"> בהשפעה טובה, אך עם תלונות חוזרות על החמרה בתסמינים החרדתיים/דכאוניים. בעזרת "סל שיקום" החל בתהליך שיקומי </w:t>
      </w:r>
      <w:r>
        <w:rPr>
          <w:sz w:val="18"/>
          <w:rtl/>
        </w:rPr>
        <w:t>–</w:t>
      </w:r>
      <w:r>
        <w:rPr>
          <w:rFonts w:hint="cs"/>
          <w:sz w:val="18"/>
          <w:rtl/>
        </w:rPr>
        <w:t xml:space="preserve"> שעדיין לא הסתיים.</w:t>
      </w:r>
    </w:p>
    <w:p w14:paraId="2C70A34C" w14:textId="77777777" w:rsidR="00466973" w:rsidRDefault="00466973" w:rsidP="00C93828">
      <w:pPr>
        <w:spacing w:line="360" w:lineRule="auto"/>
        <w:jc w:val="both"/>
        <w:rPr>
          <w:sz w:val="18"/>
          <w:rtl/>
        </w:rPr>
      </w:pPr>
    </w:p>
    <w:p w14:paraId="43CC3A22" w14:textId="2F3F503F" w:rsidR="002F32EF" w:rsidRDefault="002F32EF" w:rsidP="0067705A">
      <w:pPr>
        <w:spacing w:line="360" w:lineRule="auto"/>
        <w:jc w:val="both"/>
        <w:rPr>
          <w:sz w:val="18"/>
          <w:rtl/>
        </w:rPr>
      </w:pPr>
      <w:r>
        <w:rPr>
          <w:rFonts w:hint="cs"/>
          <w:sz w:val="18"/>
          <w:rtl/>
        </w:rPr>
        <w:lastRenderedPageBreak/>
        <w:t>במהלך האשפוז</w:t>
      </w:r>
      <w:r w:rsidR="00C8229D">
        <w:rPr>
          <w:rFonts w:hint="cs"/>
          <w:sz w:val="18"/>
          <w:rtl/>
        </w:rPr>
        <w:t>-יום</w:t>
      </w:r>
      <w:r w:rsidR="00874CBD">
        <w:rPr>
          <w:rFonts w:hint="cs"/>
          <w:sz w:val="18"/>
          <w:rtl/>
        </w:rPr>
        <w:t xml:space="preserve"> הפסיכיאטרי </w:t>
      </w:r>
      <w:r>
        <w:rPr>
          <w:sz w:val="18"/>
          <w:rtl/>
        </w:rPr>
        <w:t>–</w:t>
      </w:r>
      <w:r>
        <w:rPr>
          <w:rFonts w:hint="cs"/>
          <w:sz w:val="18"/>
          <w:rtl/>
        </w:rPr>
        <w:t xml:space="preserve"> מופיעה לראשונה תלונה על "פלאשבקים", וכן על התעוררות חרדה במקומות הומי אדם. נרשם שה"טראומה</w:t>
      </w:r>
      <w:r w:rsidR="00C93828">
        <w:rPr>
          <w:rFonts w:hint="cs"/>
          <w:sz w:val="18"/>
          <w:rtl/>
        </w:rPr>
        <w:t>"</w:t>
      </w:r>
      <w:r>
        <w:rPr>
          <w:rFonts w:hint="cs"/>
          <w:sz w:val="18"/>
          <w:rtl/>
        </w:rPr>
        <w:t xml:space="preserve"> לא קשורה רק לתאונות הדרכים אלא גם לאירועים מעברו (כולל הילדות).</w:t>
      </w:r>
    </w:p>
    <w:p w14:paraId="4F617B1A" w14:textId="218FCEC2" w:rsidR="002F32EF" w:rsidRDefault="002F32EF" w:rsidP="0067705A">
      <w:pPr>
        <w:spacing w:line="360" w:lineRule="auto"/>
        <w:jc w:val="both"/>
        <w:rPr>
          <w:sz w:val="18"/>
          <w:rtl/>
        </w:rPr>
      </w:pPr>
      <w:r>
        <w:rPr>
          <w:rFonts w:hint="cs"/>
          <w:sz w:val="18"/>
          <w:rtl/>
        </w:rPr>
        <w:t xml:space="preserve">ב- 25.6.23 נרשם שהפחתת המינון של התכשירים האופייטיים (לכאב) </w:t>
      </w:r>
      <w:r>
        <w:rPr>
          <w:sz w:val="18"/>
          <w:rtl/>
        </w:rPr>
        <w:t>–</w:t>
      </w:r>
      <w:r>
        <w:rPr>
          <w:rFonts w:hint="cs"/>
          <w:sz w:val="18"/>
          <w:rtl/>
        </w:rPr>
        <w:t xml:space="preserve"> גרמה לעוררות יתר ולסיוטים (החמרת </w:t>
      </w:r>
      <w:r>
        <w:rPr>
          <w:sz w:val="18"/>
        </w:rPr>
        <w:t>PT</w:t>
      </w:r>
      <w:r>
        <w:rPr>
          <w:rFonts w:hint="cs"/>
          <w:sz w:val="18"/>
          <w:rtl/>
        </w:rPr>
        <w:t>). ב- 8.10.24 מתועדת תלונה על "חזרה של זכרונות חודרניים" וב- 4.11.24 נרשם ש"מאובחן כפוסט טראומטי משתי תאונות.</w:t>
      </w:r>
    </w:p>
    <w:p w14:paraId="662CF3B2" w14:textId="33144D5C" w:rsidR="002F32EF" w:rsidRDefault="002F32EF" w:rsidP="0067705A">
      <w:pPr>
        <w:spacing w:line="360" w:lineRule="auto"/>
        <w:jc w:val="both"/>
        <w:rPr>
          <w:sz w:val="18"/>
          <w:rtl/>
        </w:rPr>
      </w:pPr>
      <w:r>
        <w:rPr>
          <w:rFonts w:hint="cs"/>
          <w:sz w:val="18"/>
          <w:rtl/>
        </w:rPr>
        <w:t xml:space="preserve">יש כאן "התפתחות" בתלונות ובאבחנות. </w:t>
      </w:r>
      <w:r w:rsidR="00512DB8">
        <w:rPr>
          <w:rFonts w:hint="cs"/>
          <w:sz w:val="18"/>
          <w:rtl/>
        </w:rPr>
        <w:t xml:space="preserve">יתכן </w:t>
      </w:r>
      <w:r w:rsidR="00512DB8">
        <w:rPr>
          <w:sz w:val="18"/>
          <w:rtl/>
        </w:rPr>
        <w:t>–</w:t>
      </w:r>
      <w:r w:rsidR="00512DB8">
        <w:rPr>
          <w:rFonts w:hint="cs"/>
          <w:sz w:val="18"/>
          <w:rtl/>
        </w:rPr>
        <w:t xml:space="preserve"> ולפי המהלך </w:t>
      </w:r>
      <w:r w:rsidR="001B2842">
        <w:rPr>
          <w:rFonts w:hint="cs"/>
          <w:sz w:val="18"/>
          <w:rtl/>
        </w:rPr>
        <w:t xml:space="preserve">האפשרי </w:t>
      </w:r>
      <w:r w:rsidR="00512DB8">
        <w:rPr>
          <w:rFonts w:hint="cs"/>
          <w:sz w:val="18"/>
          <w:rtl/>
        </w:rPr>
        <w:t xml:space="preserve">של ההפרה הפוסט-טראומטית, </w:t>
      </w:r>
      <w:r w:rsidR="001B2842">
        <w:rPr>
          <w:rFonts w:hint="cs"/>
          <w:sz w:val="18"/>
          <w:rtl/>
        </w:rPr>
        <w:t xml:space="preserve">אך </w:t>
      </w:r>
      <w:r>
        <w:rPr>
          <w:rFonts w:hint="cs"/>
          <w:sz w:val="18"/>
          <w:rtl/>
        </w:rPr>
        <w:t xml:space="preserve">לא ניתן לשלול החמרה "נלמדת" </w:t>
      </w:r>
      <w:r>
        <w:rPr>
          <w:sz w:val="18"/>
          <w:rtl/>
        </w:rPr>
        <w:t>–</w:t>
      </w:r>
      <w:r>
        <w:rPr>
          <w:rFonts w:hint="cs"/>
          <w:sz w:val="18"/>
          <w:rtl/>
        </w:rPr>
        <w:t xml:space="preserve"> אולי כחלק משאיפה (לא לגמרי מודעת) ל"רווח משני".</w:t>
      </w:r>
    </w:p>
    <w:p w14:paraId="381402AA" w14:textId="77777777" w:rsidR="00D34E17" w:rsidRDefault="00D34E17" w:rsidP="0067705A">
      <w:pPr>
        <w:spacing w:line="360" w:lineRule="auto"/>
        <w:jc w:val="both"/>
        <w:rPr>
          <w:sz w:val="18"/>
          <w:rtl/>
        </w:rPr>
      </w:pPr>
    </w:p>
    <w:p w14:paraId="713013AB" w14:textId="2722915F" w:rsidR="00D34E17" w:rsidRDefault="00D34E17" w:rsidP="0067705A">
      <w:pPr>
        <w:spacing w:line="360" w:lineRule="auto"/>
        <w:jc w:val="both"/>
        <w:rPr>
          <w:sz w:val="18"/>
          <w:rtl/>
        </w:rPr>
      </w:pPr>
      <w:r>
        <w:rPr>
          <w:rFonts w:hint="cs"/>
          <w:sz w:val="18"/>
          <w:rtl/>
        </w:rPr>
        <w:t xml:space="preserve">מבחינה אבחנתית, כיום </w:t>
      </w:r>
      <w:r>
        <w:rPr>
          <w:sz w:val="18"/>
          <w:rtl/>
        </w:rPr>
        <w:t>–</w:t>
      </w:r>
      <w:r>
        <w:rPr>
          <w:rFonts w:hint="cs"/>
          <w:sz w:val="18"/>
          <w:rtl/>
        </w:rPr>
        <w:t xml:space="preserve"> נראה שמדובר ב"הפרעה בהסתגלות" </w:t>
      </w:r>
      <w:r>
        <w:rPr>
          <w:sz w:val="18"/>
          <w:rtl/>
        </w:rPr>
        <w:t>–</w:t>
      </w:r>
      <w:r>
        <w:rPr>
          <w:rFonts w:hint="cs"/>
          <w:sz w:val="18"/>
          <w:rtl/>
        </w:rPr>
        <w:t xml:space="preserve"> עם קושי בהתמודדות עם הכאב, ובתסמינים בתר חבלתיים ללא התמונה הקלינית המלאה של הנוירוזה הפוסט טראומטית.</w:t>
      </w:r>
    </w:p>
    <w:p w14:paraId="6307F7AC" w14:textId="77777777" w:rsidR="00D34E17" w:rsidRDefault="00D34E17" w:rsidP="0067705A">
      <w:pPr>
        <w:spacing w:line="360" w:lineRule="auto"/>
        <w:jc w:val="both"/>
        <w:rPr>
          <w:sz w:val="18"/>
          <w:rtl/>
        </w:rPr>
      </w:pPr>
    </w:p>
    <w:p w14:paraId="07AA79FF" w14:textId="62C62971" w:rsidR="00D34E17" w:rsidRDefault="00D34E17" w:rsidP="00D34E17">
      <w:pPr>
        <w:spacing w:line="360" w:lineRule="auto"/>
        <w:jc w:val="both"/>
        <w:rPr>
          <w:sz w:val="18"/>
          <w:rtl/>
        </w:rPr>
      </w:pPr>
      <w:r>
        <w:rPr>
          <w:rFonts w:hint="cs"/>
          <w:sz w:val="18"/>
          <w:rtl/>
        </w:rPr>
        <w:t>את נכותו הנפשית אני מעריכה בשיעור של ארבעים אחוז (40%) לפי סעיף 34ב' (4-5) לתקנות המל"ל.</w:t>
      </w:r>
    </w:p>
    <w:p w14:paraId="5404390C" w14:textId="43D2B357" w:rsidR="00D34E17" w:rsidRDefault="001C08C3" w:rsidP="00D34E17">
      <w:pPr>
        <w:spacing w:line="360" w:lineRule="auto"/>
        <w:jc w:val="both"/>
        <w:rPr>
          <w:sz w:val="18"/>
          <w:rtl/>
        </w:rPr>
      </w:pPr>
      <w:r>
        <w:rPr>
          <w:rFonts w:hint="cs"/>
          <w:sz w:val="18"/>
          <w:rtl/>
        </w:rPr>
        <w:t>בהיעדר יכולת לכ</w:t>
      </w:r>
      <w:r w:rsidR="00561600">
        <w:rPr>
          <w:rFonts w:hint="cs"/>
          <w:sz w:val="18"/>
          <w:rtl/>
        </w:rPr>
        <w:t>מ</w:t>
      </w:r>
      <w:r>
        <w:rPr>
          <w:rFonts w:hint="cs"/>
          <w:sz w:val="18"/>
          <w:rtl/>
        </w:rPr>
        <w:t>ת במדויק את "תרומתה"</w:t>
      </w:r>
      <w:r>
        <w:rPr>
          <w:sz w:val="18"/>
        </w:rPr>
        <w:t xml:space="preserve"> </w:t>
      </w:r>
      <w:r>
        <w:rPr>
          <w:rFonts w:hint="cs"/>
          <w:sz w:val="18"/>
          <w:rtl/>
        </w:rPr>
        <w:t xml:space="preserve">של כל </w:t>
      </w:r>
      <w:r w:rsidR="00622730">
        <w:rPr>
          <w:rFonts w:hint="cs"/>
          <w:sz w:val="18"/>
          <w:rtl/>
        </w:rPr>
        <w:t>אחת מה</w:t>
      </w:r>
      <w:r>
        <w:rPr>
          <w:rFonts w:hint="cs"/>
          <w:sz w:val="18"/>
          <w:rtl/>
        </w:rPr>
        <w:t>תאונ</w:t>
      </w:r>
      <w:r w:rsidR="00622730">
        <w:rPr>
          <w:rFonts w:hint="cs"/>
          <w:sz w:val="18"/>
          <w:rtl/>
        </w:rPr>
        <w:t>ות, אני מעריכה ש</w:t>
      </w:r>
      <w:r w:rsidR="00D34E17">
        <w:rPr>
          <w:rFonts w:hint="cs"/>
          <w:sz w:val="18"/>
          <w:rtl/>
        </w:rPr>
        <w:t xml:space="preserve">כל תאונה </w:t>
      </w:r>
      <w:r w:rsidR="00D34E17">
        <w:rPr>
          <w:sz w:val="18"/>
          <w:rtl/>
        </w:rPr>
        <w:t>–</w:t>
      </w:r>
      <w:r w:rsidR="00D34E17">
        <w:rPr>
          <w:rFonts w:hint="cs"/>
          <w:sz w:val="18"/>
          <w:rtl/>
        </w:rPr>
        <w:t xml:space="preserve"> גרמה למחצית מהנכות (20%).</w:t>
      </w:r>
    </w:p>
    <w:p w14:paraId="31F5F142" w14:textId="77777777" w:rsidR="00ED35C6" w:rsidRPr="007A1DE4" w:rsidRDefault="00ED35C6" w:rsidP="00683E17">
      <w:pPr>
        <w:spacing w:line="360" w:lineRule="auto"/>
        <w:jc w:val="both"/>
        <w:rPr>
          <w:sz w:val="18"/>
          <w:rtl/>
        </w:rPr>
      </w:pPr>
    </w:p>
    <w:p w14:paraId="5BDD9924" w14:textId="7AA0CAF2" w:rsidR="00121C65" w:rsidRPr="007A1DE4" w:rsidRDefault="001B2842">
      <w:pPr>
        <w:spacing w:line="360" w:lineRule="auto"/>
        <w:jc w:val="both"/>
        <w:rPr>
          <w:sz w:val="18"/>
          <w:rtl/>
        </w:rPr>
      </w:pPr>
      <w:r>
        <w:rPr>
          <w:noProof/>
          <w:sz w:val="18"/>
          <w:rtl/>
          <w:lang w:val="he-IL"/>
        </w:rPr>
        <w:drawing>
          <wp:anchor distT="0" distB="0" distL="114300" distR="114300" simplePos="0" relativeHeight="251658240" behindDoc="0" locked="0" layoutInCell="1" allowOverlap="1" wp14:anchorId="6C74EA10" wp14:editId="0596A020">
            <wp:simplePos x="0" y="0"/>
            <wp:positionH relativeFrom="column">
              <wp:posOffset>933450</wp:posOffset>
            </wp:positionH>
            <wp:positionV relativeFrom="paragraph">
              <wp:posOffset>426085</wp:posOffset>
            </wp:positionV>
            <wp:extent cx="1347470" cy="1171575"/>
            <wp:effectExtent l="0" t="0" r="5080" b="9525"/>
            <wp:wrapNone/>
            <wp:docPr id="32149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491" name="תמונה 32149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47470" cy="1171575"/>
                    </a:xfrm>
                    <a:prstGeom prst="rect">
                      <a:avLst/>
                    </a:prstGeom>
                  </pic:spPr>
                </pic:pic>
              </a:graphicData>
            </a:graphic>
          </wp:anchor>
        </w:drawing>
      </w:r>
      <w:r w:rsidR="00121C65" w:rsidRPr="007A1DE4">
        <w:rPr>
          <w:sz w:val="18"/>
          <w:rtl/>
        </w:rPr>
        <w:t>חוות דעת זו ניתנת על ידי לשם הגשתה כראיה לבית המשפט, והריני מצהירה בזאת כי ידוע לי שלענין הוראות החוק הפלילי בדבר עדות שקר בשבועה בבית המשפט - דין תעודה זו כשהיא חתומה על ידי, כדין עדות בשבועה שנתתי בבית המשפט.</w:t>
      </w:r>
    </w:p>
    <w:p w14:paraId="5F48E3CD" w14:textId="1436F62F" w:rsidR="008C74E9" w:rsidRPr="007A1DE4" w:rsidRDefault="008C74E9">
      <w:pPr>
        <w:jc w:val="both"/>
        <w:rPr>
          <w:sz w:val="18"/>
          <w:rtl/>
        </w:rPr>
      </w:pPr>
    </w:p>
    <w:p w14:paraId="0A5814A1" w14:textId="77777777" w:rsidR="00121C65" w:rsidRPr="007A1DE4" w:rsidRDefault="00121C65">
      <w:pPr>
        <w:jc w:val="both"/>
        <w:rPr>
          <w:sz w:val="18"/>
          <w:rtl/>
        </w:rPr>
      </w:pP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008C74E9" w:rsidRPr="007A1DE4">
        <w:rPr>
          <w:rFonts w:hint="cs"/>
          <w:sz w:val="18"/>
          <w:rtl/>
        </w:rPr>
        <w:t xml:space="preserve">     </w:t>
      </w:r>
      <w:r w:rsidRPr="007A1DE4">
        <w:rPr>
          <w:sz w:val="18"/>
          <w:rtl/>
        </w:rPr>
        <w:t>__________</w:t>
      </w:r>
    </w:p>
    <w:p w14:paraId="701C2034" w14:textId="291736DF" w:rsidR="00121C65" w:rsidRPr="007A1DE4" w:rsidRDefault="00121C65">
      <w:pPr>
        <w:jc w:val="both"/>
        <w:rPr>
          <w:sz w:val="18"/>
          <w:rtl/>
        </w:rPr>
      </w:pP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Pr="007A1DE4">
        <w:rPr>
          <w:sz w:val="18"/>
          <w:rtl/>
        </w:rPr>
        <w:tab/>
      </w:r>
      <w:r w:rsidR="008C74E9" w:rsidRPr="007A1DE4">
        <w:rPr>
          <w:rFonts w:hint="cs"/>
          <w:sz w:val="18"/>
          <w:rtl/>
        </w:rPr>
        <w:t xml:space="preserve">     </w:t>
      </w:r>
      <w:r w:rsidRPr="007A1DE4">
        <w:rPr>
          <w:sz w:val="18"/>
          <w:rtl/>
        </w:rPr>
        <w:t>ד"ר נ</w:t>
      </w:r>
      <w:r w:rsidR="00B621D8" w:rsidRPr="007A1DE4">
        <w:rPr>
          <w:rFonts w:hint="cs"/>
          <w:sz w:val="18"/>
          <w:rtl/>
        </w:rPr>
        <w:t>ו</w:t>
      </w:r>
      <w:r w:rsidRPr="007A1DE4">
        <w:rPr>
          <w:sz w:val="18"/>
          <w:rtl/>
        </w:rPr>
        <w:t>עה קרת</w:t>
      </w:r>
    </w:p>
    <w:sectPr w:rsidR="00121C65" w:rsidRPr="007A1DE4">
      <w:headerReference w:type="even" r:id="rId7"/>
      <w:headerReference w:type="default" r:id="rId8"/>
      <w:footerReference w:type="even" r:id="rId9"/>
      <w:footerReference w:type="default" r:id="rId10"/>
      <w:headerReference w:type="first" r:id="rId11"/>
      <w:footerReference w:type="first" r:id="rId12"/>
      <w:pgSz w:w="11907" w:h="16840" w:code="9"/>
      <w:pgMar w:top="2722" w:right="1418" w:bottom="1843" w:left="1560" w:header="720" w:footer="1021"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14FE0" w14:textId="77777777" w:rsidR="0089437D" w:rsidRDefault="0089437D">
      <w:r>
        <w:separator/>
      </w:r>
    </w:p>
  </w:endnote>
  <w:endnote w:type="continuationSeparator" w:id="0">
    <w:p w14:paraId="7044783C" w14:textId="77777777" w:rsidR="0089437D" w:rsidRDefault="00894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MF Ramot">
    <w:altName w:val="Arial"/>
    <w:charset w:val="B1"/>
    <w:family w:val="auto"/>
    <w:pitch w:val="variable"/>
    <w:sig w:usb0="00000801" w:usb1="0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D650" w14:textId="77777777" w:rsidR="00FC5453" w:rsidRDefault="00FC5453">
    <w:pPr>
      <w:pStyle w:val="a4"/>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end"/>
    </w:r>
  </w:p>
  <w:p w14:paraId="61387A27" w14:textId="77777777" w:rsidR="00FC5453" w:rsidRDefault="00FC5453">
    <w:pPr>
      <w:pStyle w:val="a4"/>
      <w:ind w:right="360"/>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761BE" w14:textId="77777777" w:rsidR="00FC5453" w:rsidRDefault="00FC5453">
    <w:pPr>
      <w:pStyle w:val="a4"/>
      <w:jc w:val="center"/>
      <w:rPr>
        <w:rtl/>
      </w:rPr>
    </w:pPr>
    <w:r>
      <w:rPr>
        <w:rStyle w:val="a5"/>
        <w:rFonts w:cs="Arial"/>
        <w:rtl/>
      </w:rPr>
      <w:fldChar w:fldCharType="begin"/>
    </w:r>
    <w:r>
      <w:rPr>
        <w:rStyle w:val="a5"/>
        <w:rFonts w:cs="Arial"/>
        <w:rtl/>
      </w:rPr>
      <w:instrText xml:space="preserve"> </w:instrText>
    </w:r>
    <w:r>
      <w:rPr>
        <w:rStyle w:val="a5"/>
        <w:rFonts w:cs="Arial"/>
      </w:rPr>
      <w:instrText>PAGE</w:instrText>
    </w:r>
    <w:r>
      <w:rPr>
        <w:rStyle w:val="a5"/>
        <w:rFonts w:cs="Arial"/>
        <w:rtl/>
      </w:rPr>
      <w:instrText xml:space="preserve"> </w:instrText>
    </w:r>
    <w:r>
      <w:rPr>
        <w:rStyle w:val="a5"/>
        <w:rFonts w:cs="Arial"/>
        <w:rtl/>
      </w:rPr>
      <w:fldChar w:fldCharType="separate"/>
    </w:r>
    <w:r w:rsidR="00044C09">
      <w:rPr>
        <w:rStyle w:val="a5"/>
        <w:rFonts w:cs="Arial"/>
        <w:noProof/>
        <w:rtl/>
      </w:rPr>
      <w:t>2</w:t>
    </w:r>
    <w:r>
      <w:rPr>
        <w:rStyle w:val="a5"/>
        <w:rFonts w:cs="Arial"/>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9847E" w14:textId="77777777" w:rsidR="00FC5453" w:rsidRDefault="00FC5453">
    <w:pPr>
      <w:pStyle w:val="a4"/>
      <w:jc w:val="cen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70847" w14:textId="77777777" w:rsidR="0089437D" w:rsidRDefault="0089437D">
      <w:r>
        <w:separator/>
      </w:r>
    </w:p>
  </w:footnote>
  <w:footnote w:type="continuationSeparator" w:id="0">
    <w:p w14:paraId="64BBC459" w14:textId="77777777" w:rsidR="0089437D" w:rsidRDefault="00894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6F97B" w14:textId="77777777" w:rsidR="00FC5453" w:rsidRDefault="00FC5453">
    <w:pPr>
      <w:pStyle w:val="a3"/>
      <w:framePr w:wrap="around" w:vAnchor="text" w:hAnchor="margin" w:y="1"/>
      <w:rPr>
        <w:rStyle w:val="a5"/>
        <w:rtl/>
      </w:rPr>
    </w:pPr>
    <w:r>
      <w:rPr>
        <w:rStyle w:val="a5"/>
        <w:rtl/>
      </w:rPr>
      <w:fldChar w:fldCharType="begin"/>
    </w:r>
    <w:r>
      <w:rPr>
        <w:rStyle w:val="a5"/>
      </w:rPr>
      <w:instrText xml:space="preserve">PAGE  </w:instrText>
    </w:r>
    <w:r>
      <w:rPr>
        <w:rStyle w:val="a5"/>
        <w:rtl/>
      </w:rPr>
      <w:fldChar w:fldCharType="end"/>
    </w:r>
  </w:p>
  <w:p w14:paraId="3D3DAC24" w14:textId="77777777" w:rsidR="00FC5453" w:rsidRDefault="00FC5453">
    <w:pPr>
      <w:pStyle w:val="a3"/>
      <w:ind w:right="36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45274" w14:textId="77777777" w:rsidR="00FC5453" w:rsidRDefault="00FC5453">
    <w:pPr>
      <w:rPr>
        <w:rtl/>
      </w:rPr>
    </w:pPr>
  </w:p>
  <w:p w14:paraId="44BBF02E" w14:textId="77777777" w:rsidR="00FC5453" w:rsidRDefault="00FC5453">
    <w:pPr>
      <w:rPr>
        <w:rtl/>
      </w:rPr>
    </w:pPr>
  </w:p>
  <w:tbl>
    <w:tblPr>
      <w:bidiVisual/>
      <w:tblW w:w="0" w:type="auto"/>
      <w:tblBorders>
        <w:bottom w:val="double" w:sz="6" w:space="0" w:color="auto"/>
      </w:tblBorders>
      <w:tblLayout w:type="fixed"/>
      <w:tblLook w:val="0000" w:firstRow="0" w:lastRow="0" w:firstColumn="0" w:lastColumn="0" w:noHBand="0" w:noVBand="0"/>
    </w:tblPr>
    <w:tblGrid>
      <w:gridCol w:w="9037"/>
    </w:tblGrid>
    <w:tr w:rsidR="00FC5453" w14:paraId="43184302" w14:textId="77777777">
      <w:tc>
        <w:tcPr>
          <w:tcW w:w="9037" w:type="dxa"/>
        </w:tcPr>
        <w:p w14:paraId="78F9DC7D" w14:textId="77777777" w:rsidR="00FC5453" w:rsidRDefault="00FC5453">
          <w:pPr>
            <w:pStyle w:val="a3"/>
            <w:tabs>
              <w:tab w:val="right" w:pos="6237"/>
            </w:tabs>
            <w:jc w:val="both"/>
            <w:rPr>
              <w:rtl/>
            </w:rPr>
          </w:pPr>
          <w:r>
            <w:rPr>
              <w:rFonts w:cs="Arial"/>
              <w:b/>
              <w:bCs/>
              <w:i/>
              <w:iCs/>
              <w:szCs w:val="44"/>
              <w:rtl/>
            </w:rPr>
            <w:t>ד"ר נ</w:t>
          </w:r>
          <w:r>
            <w:rPr>
              <w:rFonts w:cs="Arial" w:hint="cs"/>
              <w:b/>
              <w:bCs/>
              <w:i/>
              <w:iCs/>
              <w:szCs w:val="44"/>
              <w:rtl/>
            </w:rPr>
            <w:t>ו</w:t>
          </w:r>
          <w:r>
            <w:rPr>
              <w:rFonts w:cs="Arial"/>
              <w:b/>
              <w:bCs/>
              <w:i/>
              <w:iCs/>
              <w:szCs w:val="44"/>
              <w:rtl/>
            </w:rPr>
            <w:t>עה קרת,</w:t>
          </w:r>
          <w:r>
            <w:rPr>
              <w:rFonts w:cs="MF Ramot"/>
              <w:b/>
              <w:bCs/>
              <w:i/>
              <w:iCs/>
              <w:szCs w:val="40"/>
              <w:rtl/>
            </w:rPr>
            <w:t xml:space="preserve"> </w:t>
          </w:r>
          <w:r>
            <w:rPr>
              <w:rFonts w:cs="Arial"/>
              <w:b/>
              <w:bCs/>
              <w:i/>
              <w:iCs/>
              <w:szCs w:val="36"/>
              <w:rtl/>
            </w:rPr>
            <w:t>פסיכיאטרית</w:t>
          </w:r>
          <w:r>
            <w:rPr>
              <w:rFonts w:cs="MF Ramot"/>
              <w:b/>
              <w:bCs/>
              <w:szCs w:val="40"/>
              <w:rtl/>
            </w:rPr>
            <w:t xml:space="preserve">  </w:t>
          </w:r>
          <w:r>
            <w:rPr>
              <w:rFonts w:cs="MF Ramot" w:hint="cs"/>
              <w:b/>
              <w:bCs/>
              <w:szCs w:val="40"/>
              <w:rtl/>
            </w:rPr>
            <w:t xml:space="preserve">    </w:t>
          </w:r>
          <w:r>
            <w:rPr>
              <w:rFonts w:cs="MF Ramot"/>
              <w:b/>
              <w:bCs/>
              <w:szCs w:val="40"/>
              <w:rtl/>
            </w:rPr>
            <w:t xml:space="preserve"> </w:t>
          </w:r>
          <w:r>
            <w:rPr>
              <w:rFonts w:cs="Arial"/>
              <w:b/>
              <w:bCs/>
              <w:rtl/>
            </w:rPr>
            <w:t xml:space="preserve">יבנה,   זהבית  14  טל'  </w:t>
          </w:r>
          <w:r>
            <w:rPr>
              <w:rFonts w:cs="Arial"/>
              <w:b/>
              <w:bCs/>
              <w:szCs w:val="22"/>
              <w:rtl/>
            </w:rPr>
            <w:t>08</w:t>
          </w:r>
          <w:r>
            <w:rPr>
              <w:rFonts w:cs="Arial" w:hint="cs"/>
              <w:b/>
              <w:bCs/>
              <w:szCs w:val="22"/>
              <w:rtl/>
            </w:rPr>
            <w:t>-</w:t>
          </w:r>
          <w:r>
            <w:rPr>
              <w:rFonts w:cs="Arial"/>
              <w:b/>
              <w:bCs/>
              <w:szCs w:val="22"/>
              <w:rtl/>
            </w:rPr>
            <w:t>9435698</w:t>
          </w:r>
        </w:p>
        <w:p w14:paraId="248CA810" w14:textId="16C3178E" w:rsidR="00B63892" w:rsidRDefault="00B63892">
          <w:pPr>
            <w:pStyle w:val="a3"/>
            <w:tabs>
              <w:tab w:val="right" w:pos="6237"/>
            </w:tabs>
            <w:jc w:val="both"/>
            <w:rPr>
              <w:rtl/>
            </w:rPr>
          </w:pPr>
          <w:r w:rsidRPr="00C02057">
            <w:rPr>
              <w:rFonts w:cs="Arial"/>
              <w:b/>
              <w:bCs/>
              <w:sz w:val="22"/>
              <w:szCs w:val="22"/>
              <w:rtl/>
            </w:rPr>
            <w:t>דוא"ל</w:t>
          </w:r>
          <w:r>
            <w:rPr>
              <w:rFonts w:hint="cs"/>
              <w:rtl/>
            </w:rPr>
            <w:t xml:space="preserve"> </w:t>
          </w:r>
          <w:r>
            <w:rPr>
              <w:rtl/>
            </w:rPr>
            <w:t>–</w:t>
          </w:r>
          <w:r>
            <w:rPr>
              <w:rFonts w:hint="cs"/>
              <w:rtl/>
            </w:rPr>
            <w:t xml:space="preserve"> </w:t>
          </w:r>
          <w:hyperlink r:id="rId1" w:history="1">
            <w:r w:rsidRPr="00C02057">
              <w:rPr>
                <w:rStyle w:val="Hyperlink"/>
                <w:sz w:val="20"/>
                <w:szCs w:val="20"/>
              </w:rPr>
              <w:t>noakeret@gmail.com</w:t>
            </w:r>
          </w:hyperlink>
          <w:r>
            <w:rPr>
              <w:rFonts w:hint="cs"/>
              <w:rtl/>
            </w:rPr>
            <w:t xml:space="preserve">                                                                               </w:t>
          </w:r>
          <w:r w:rsidR="00D3715A">
            <w:rPr>
              <w:rFonts w:hint="cs"/>
              <w:rtl/>
            </w:rPr>
            <w:t xml:space="preserve"> </w:t>
          </w:r>
          <w:r w:rsidRPr="00C02057">
            <w:rPr>
              <w:rFonts w:cs="Arial"/>
              <w:b/>
              <w:bCs/>
              <w:sz w:val="22"/>
              <w:szCs w:val="22"/>
              <w:rtl/>
            </w:rPr>
            <w:t>נייד – 050-6261546</w:t>
          </w:r>
        </w:p>
      </w:tc>
    </w:tr>
  </w:tbl>
  <w:p w14:paraId="14CF6B5C" w14:textId="77777777" w:rsidR="00FC5453" w:rsidRDefault="00FC5453">
    <w:pPr>
      <w:pStyle w:val="a3"/>
      <w:tabs>
        <w:tab w:val="right" w:pos="6237"/>
      </w:tabs>
      <w:ind w:right="360"/>
      <w:rPr>
        <w:rtl/>
      </w:rPr>
    </w:pPr>
  </w:p>
  <w:p w14:paraId="745674C5" w14:textId="77777777" w:rsidR="00FC5453" w:rsidRDefault="00FC5453">
    <w:pPr>
      <w:pStyle w:val="a3"/>
      <w:tabs>
        <w:tab w:val="clear" w:pos="4153"/>
        <w:tab w:val="clear" w:pos="8306"/>
      </w:tabs>
      <w:ind w:right="360"/>
      <w:jc w:val="center"/>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7C2D4" w14:textId="77777777" w:rsidR="00FC5453" w:rsidRDefault="00FC5453">
    <w:pPr>
      <w:pStyle w:val="a3"/>
      <w:pBdr>
        <w:bottom w:val="double" w:sz="12" w:space="1" w:color="auto"/>
      </w:pBdr>
      <w:rPr>
        <w:rFonts w:cs="Guttman Yad-Brush"/>
        <w:szCs w:val="36"/>
        <w:rtl/>
      </w:rPr>
    </w:pPr>
    <w:r>
      <w:rPr>
        <w:rFonts w:cs="Guttman Yad-Brush"/>
        <w:szCs w:val="36"/>
        <w:rtl/>
      </w:rPr>
      <w:t xml:space="preserve">ד " ר   </w:t>
    </w:r>
    <w:smartTag w:uri="urn:schemas-microsoft-com:office:smarttags" w:element="PersonName">
      <w:smartTagPr>
        <w:attr w:name="ProductID" w:val="נעה   קרת"/>
      </w:smartTagPr>
      <w:r>
        <w:rPr>
          <w:rFonts w:cs="Guttman Yad-Brush"/>
          <w:szCs w:val="36"/>
          <w:rtl/>
        </w:rPr>
        <w:t>נעה   קרת</w:t>
      </w:r>
    </w:smartTag>
    <w:r>
      <w:rPr>
        <w:rFonts w:cs="Guttman Yad-Brush"/>
        <w:szCs w:val="36"/>
        <w:rtl/>
      </w:rPr>
      <w:tab/>
    </w:r>
    <w:r>
      <w:rPr>
        <w:rFonts w:cs="Guttman Yad-Brush"/>
        <w:szCs w:val="36"/>
        <w:rtl/>
      </w:rPr>
      <w:tab/>
    </w:r>
    <w:r>
      <w:rPr>
        <w:rFonts w:cs="Aharoni"/>
        <w:szCs w:val="32"/>
        <w:rtl/>
      </w:rPr>
      <w:t>יבנה, זהבית 14</w:t>
    </w:r>
  </w:p>
  <w:p w14:paraId="4A1A1449" w14:textId="77777777" w:rsidR="00FC5453" w:rsidRDefault="00FC5453">
    <w:pPr>
      <w:pStyle w:val="a3"/>
      <w:pBdr>
        <w:bottom w:val="double" w:sz="12" w:space="1" w:color="auto"/>
      </w:pBdr>
      <w:rPr>
        <w:rtl/>
      </w:rPr>
    </w:pPr>
    <w:r>
      <w:rPr>
        <w:rFonts w:cs="Guttman Yad-Brush"/>
        <w:szCs w:val="36"/>
        <w:rtl/>
      </w:rPr>
      <w:t>פ ס י כ י א ט ר י ת</w:t>
    </w:r>
    <w:r>
      <w:rPr>
        <w:rFonts w:cs="Guttman Yad-Brush"/>
        <w:szCs w:val="36"/>
        <w:rtl/>
      </w:rPr>
      <w:tab/>
    </w:r>
    <w:r>
      <w:rPr>
        <w:rFonts w:cs="Guttman Yad-Brush"/>
        <w:szCs w:val="36"/>
        <w:rtl/>
      </w:rPr>
      <w:tab/>
    </w:r>
    <w:r>
      <w:rPr>
        <w:rFonts w:cs="Aharoni"/>
        <w:szCs w:val="32"/>
        <w:rtl/>
      </w:rPr>
      <w:t>טל' 08-432562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15E"/>
    <w:rsid w:val="000007A8"/>
    <w:rsid w:val="00011E5C"/>
    <w:rsid w:val="000168DF"/>
    <w:rsid w:val="00024B98"/>
    <w:rsid w:val="00025547"/>
    <w:rsid w:val="00034B00"/>
    <w:rsid w:val="000350EF"/>
    <w:rsid w:val="00041B0B"/>
    <w:rsid w:val="00044ACA"/>
    <w:rsid w:val="00044C09"/>
    <w:rsid w:val="0004541F"/>
    <w:rsid w:val="00051B65"/>
    <w:rsid w:val="00051BA9"/>
    <w:rsid w:val="00055248"/>
    <w:rsid w:val="00055FB9"/>
    <w:rsid w:val="00063EC8"/>
    <w:rsid w:val="0006542D"/>
    <w:rsid w:val="000770E3"/>
    <w:rsid w:val="00084E22"/>
    <w:rsid w:val="00085090"/>
    <w:rsid w:val="0009293E"/>
    <w:rsid w:val="00094B22"/>
    <w:rsid w:val="000A391F"/>
    <w:rsid w:val="000A403A"/>
    <w:rsid w:val="000A6B5E"/>
    <w:rsid w:val="000B0BD8"/>
    <w:rsid w:val="000B42DA"/>
    <w:rsid w:val="000B4610"/>
    <w:rsid w:val="000C235D"/>
    <w:rsid w:val="000C29E7"/>
    <w:rsid w:val="000C4EBC"/>
    <w:rsid w:val="000C649E"/>
    <w:rsid w:val="000C716A"/>
    <w:rsid w:val="000D1669"/>
    <w:rsid w:val="000E242A"/>
    <w:rsid w:val="000F077B"/>
    <w:rsid w:val="000F292B"/>
    <w:rsid w:val="000F6BDE"/>
    <w:rsid w:val="000F7209"/>
    <w:rsid w:val="001143AA"/>
    <w:rsid w:val="001154A4"/>
    <w:rsid w:val="001217ED"/>
    <w:rsid w:val="00121C65"/>
    <w:rsid w:val="00123B16"/>
    <w:rsid w:val="00124243"/>
    <w:rsid w:val="0012627E"/>
    <w:rsid w:val="00134D1A"/>
    <w:rsid w:val="00141F67"/>
    <w:rsid w:val="00146ACA"/>
    <w:rsid w:val="00153F2D"/>
    <w:rsid w:val="001546AA"/>
    <w:rsid w:val="00155C4E"/>
    <w:rsid w:val="00160EDC"/>
    <w:rsid w:val="00167C0C"/>
    <w:rsid w:val="00171227"/>
    <w:rsid w:val="00176BF0"/>
    <w:rsid w:val="00185233"/>
    <w:rsid w:val="00187EEC"/>
    <w:rsid w:val="00190E3D"/>
    <w:rsid w:val="00192F55"/>
    <w:rsid w:val="001931D4"/>
    <w:rsid w:val="00194524"/>
    <w:rsid w:val="001954A4"/>
    <w:rsid w:val="001A459E"/>
    <w:rsid w:val="001A5FE7"/>
    <w:rsid w:val="001A7A72"/>
    <w:rsid w:val="001B1D91"/>
    <w:rsid w:val="001B25E8"/>
    <w:rsid w:val="001B2842"/>
    <w:rsid w:val="001B3CEE"/>
    <w:rsid w:val="001B713A"/>
    <w:rsid w:val="001C08C3"/>
    <w:rsid w:val="001C115C"/>
    <w:rsid w:val="001C1D3A"/>
    <w:rsid w:val="001C75E4"/>
    <w:rsid w:val="001D04E1"/>
    <w:rsid w:val="001D0DA1"/>
    <w:rsid w:val="001D132E"/>
    <w:rsid w:val="001D13EF"/>
    <w:rsid w:val="001E1E6E"/>
    <w:rsid w:val="001E2EC7"/>
    <w:rsid w:val="001E42EE"/>
    <w:rsid w:val="001F1BCE"/>
    <w:rsid w:val="001F3067"/>
    <w:rsid w:val="001F349E"/>
    <w:rsid w:val="001F5282"/>
    <w:rsid w:val="002264D3"/>
    <w:rsid w:val="00226A43"/>
    <w:rsid w:val="002464AE"/>
    <w:rsid w:val="00247E1E"/>
    <w:rsid w:val="00252DB2"/>
    <w:rsid w:val="002545E2"/>
    <w:rsid w:val="0025673C"/>
    <w:rsid w:val="00262A58"/>
    <w:rsid w:val="002638AC"/>
    <w:rsid w:val="00265350"/>
    <w:rsid w:val="0026584D"/>
    <w:rsid w:val="0027000A"/>
    <w:rsid w:val="00271CCA"/>
    <w:rsid w:val="00272D34"/>
    <w:rsid w:val="00273CA8"/>
    <w:rsid w:val="002745BB"/>
    <w:rsid w:val="00281D8F"/>
    <w:rsid w:val="0028222D"/>
    <w:rsid w:val="00282294"/>
    <w:rsid w:val="00290E2C"/>
    <w:rsid w:val="00292B97"/>
    <w:rsid w:val="002975B8"/>
    <w:rsid w:val="002A532A"/>
    <w:rsid w:val="002A7A65"/>
    <w:rsid w:val="002B38FE"/>
    <w:rsid w:val="002B4AC9"/>
    <w:rsid w:val="002B6137"/>
    <w:rsid w:val="002B7263"/>
    <w:rsid w:val="002E18DB"/>
    <w:rsid w:val="002E687E"/>
    <w:rsid w:val="002F1514"/>
    <w:rsid w:val="002F172E"/>
    <w:rsid w:val="002F32EF"/>
    <w:rsid w:val="002F62D5"/>
    <w:rsid w:val="00300FC6"/>
    <w:rsid w:val="00313B33"/>
    <w:rsid w:val="00315BB6"/>
    <w:rsid w:val="003210CD"/>
    <w:rsid w:val="003235C6"/>
    <w:rsid w:val="003263DA"/>
    <w:rsid w:val="00352680"/>
    <w:rsid w:val="003624AC"/>
    <w:rsid w:val="00367F2D"/>
    <w:rsid w:val="00372762"/>
    <w:rsid w:val="00375334"/>
    <w:rsid w:val="00375357"/>
    <w:rsid w:val="003833B1"/>
    <w:rsid w:val="00383854"/>
    <w:rsid w:val="00385A20"/>
    <w:rsid w:val="00387D10"/>
    <w:rsid w:val="003908A4"/>
    <w:rsid w:val="003919CE"/>
    <w:rsid w:val="003A6683"/>
    <w:rsid w:val="003B25DE"/>
    <w:rsid w:val="003B5D42"/>
    <w:rsid w:val="003C2246"/>
    <w:rsid w:val="003D2531"/>
    <w:rsid w:val="003D25E3"/>
    <w:rsid w:val="003D3FC9"/>
    <w:rsid w:val="003D7106"/>
    <w:rsid w:val="003E671E"/>
    <w:rsid w:val="003E7177"/>
    <w:rsid w:val="003F03DE"/>
    <w:rsid w:val="00411B47"/>
    <w:rsid w:val="0041702B"/>
    <w:rsid w:val="00417952"/>
    <w:rsid w:val="00421A49"/>
    <w:rsid w:val="00441FC3"/>
    <w:rsid w:val="004458D8"/>
    <w:rsid w:val="00446C9E"/>
    <w:rsid w:val="0045390D"/>
    <w:rsid w:val="00455E01"/>
    <w:rsid w:val="00462421"/>
    <w:rsid w:val="00466973"/>
    <w:rsid w:val="00471FE7"/>
    <w:rsid w:val="00480CB6"/>
    <w:rsid w:val="00484A0F"/>
    <w:rsid w:val="00486815"/>
    <w:rsid w:val="004A0770"/>
    <w:rsid w:val="004A193F"/>
    <w:rsid w:val="004A5BFB"/>
    <w:rsid w:val="004B25D1"/>
    <w:rsid w:val="004B36F4"/>
    <w:rsid w:val="004B4DBA"/>
    <w:rsid w:val="004C30DE"/>
    <w:rsid w:val="004C6773"/>
    <w:rsid w:val="004C73F8"/>
    <w:rsid w:val="004C7ED0"/>
    <w:rsid w:val="004D0CA7"/>
    <w:rsid w:val="004D2691"/>
    <w:rsid w:val="004D3A96"/>
    <w:rsid w:val="004D674A"/>
    <w:rsid w:val="004D7630"/>
    <w:rsid w:val="004E1209"/>
    <w:rsid w:val="004E30DB"/>
    <w:rsid w:val="004E698E"/>
    <w:rsid w:val="004F731B"/>
    <w:rsid w:val="00500B68"/>
    <w:rsid w:val="0050115E"/>
    <w:rsid w:val="00502DC1"/>
    <w:rsid w:val="0050719B"/>
    <w:rsid w:val="00511045"/>
    <w:rsid w:val="00512DB8"/>
    <w:rsid w:val="005327D9"/>
    <w:rsid w:val="005345E7"/>
    <w:rsid w:val="00535180"/>
    <w:rsid w:val="00536E3B"/>
    <w:rsid w:val="0054244D"/>
    <w:rsid w:val="0054308B"/>
    <w:rsid w:val="005530BE"/>
    <w:rsid w:val="00560E9C"/>
    <w:rsid w:val="00561600"/>
    <w:rsid w:val="0056237B"/>
    <w:rsid w:val="0056336F"/>
    <w:rsid w:val="00563534"/>
    <w:rsid w:val="005760B5"/>
    <w:rsid w:val="00585CDF"/>
    <w:rsid w:val="00590D9F"/>
    <w:rsid w:val="0059123E"/>
    <w:rsid w:val="00595144"/>
    <w:rsid w:val="00596B78"/>
    <w:rsid w:val="005B3BF9"/>
    <w:rsid w:val="005D1886"/>
    <w:rsid w:val="005E00D8"/>
    <w:rsid w:val="005E0C35"/>
    <w:rsid w:val="005E0CE5"/>
    <w:rsid w:val="005E2AB3"/>
    <w:rsid w:val="005E4C74"/>
    <w:rsid w:val="005F2F3D"/>
    <w:rsid w:val="005F782A"/>
    <w:rsid w:val="00604803"/>
    <w:rsid w:val="00614DD2"/>
    <w:rsid w:val="0061521E"/>
    <w:rsid w:val="00622730"/>
    <w:rsid w:val="00624D17"/>
    <w:rsid w:val="00634C8C"/>
    <w:rsid w:val="00636B8F"/>
    <w:rsid w:val="00637604"/>
    <w:rsid w:val="00642123"/>
    <w:rsid w:val="00645E2E"/>
    <w:rsid w:val="00653B8E"/>
    <w:rsid w:val="00664096"/>
    <w:rsid w:val="00672DA8"/>
    <w:rsid w:val="00674E14"/>
    <w:rsid w:val="0067565F"/>
    <w:rsid w:val="006760E9"/>
    <w:rsid w:val="0067705A"/>
    <w:rsid w:val="0067769C"/>
    <w:rsid w:val="00680402"/>
    <w:rsid w:val="00683DC0"/>
    <w:rsid w:val="00683E17"/>
    <w:rsid w:val="006915D7"/>
    <w:rsid w:val="006922AA"/>
    <w:rsid w:val="00694B90"/>
    <w:rsid w:val="00696EC2"/>
    <w:rsid w:val="006A55D3"/>
    <w:rsid w:val="006A78B8"/>
    <w:rsid w:val="006C1169"/>
    <w:rsid w:val="006C183B"/>
    <w:rsid w:val="006D384C"/>
    <w:rsid w:val="006D7385"/>
    <w:rsid w:val="006D7F5C"/>
    <w:rsid w:val="006E022C"/>
    <w:rsid w:val="006E0422"/>
    <w:rsid w:val="006F0A99"/>
    <w:rsid w:val="007020DF"/>
    <w:rsid w:val="00707FA6"/>
    <w:rsid w:val="0071486A"/>
    <w:rsid w:val="007155B8"/>
    <w:rsid w:val="00720578"/>
    <w:rsid w:val="00723B5E"/>
    <w:rsid w:val="00725D83"/>
    <w:rsid w:val="007277A0"/>
    <w:rsid w:val="007420A7"/>
    <w:rsid w:val="00743480"/>
    <w:rsid w:val="007551B2"/>
    <w:rsid w:val="00757FA6"/>
    <w:rsid w:val="00762D83"/>
    <w:rsid w:val="00774288"/>
    <w:rsid w:val="00774794"/>
    <w:rsid w:val="007747A8"/>
    <w:rsid w:val="007766AD"/>
    <w:rsid w:val="00776F1C"/>
    <w:rsid w:val="00781A83"/>
    <w:rsid w:val="0078346C"/>
    <w:rsid w:val="00787805"/>
    <w:rsid w:val="00796E74"/>
    <w:rsid w:val="00797139"/>
    <w:rsid w:val="00797A5F"/>
    <w:rsid w:val="007A1DE4"/>
    <w:rsid w:val="007B1680"/>
    <w:rsid w:val="007B2835"/>
    <w:rsid w:val="007B34E3"/>
    <w:rsid w:val="007B4FF8"/>
    <w:rsid w:val="007B5984"/>
    <w:rsid w:val="007C1ACF"/>
    <w:rsid w:val="007C791B"/>
    <w:rsid w:val="007D5478"/>
    <w:rsid w:val="007D7A0D"/>
    <w:rsid w:val="007E6522"/>
    <w:rsid w:val="007F17C4"/>
    <w:rsid w:val="007F79A5"/>
    <w:rsid w:val="00801AB1"/>
    <w:rsid w:val="008021AE"/>
    <w:rsid w:val="00832E24"/>
    <w:rsid w:val="008332DC"/>
    <w:rsid w:val="008335EF"/>
    <w:rsid w:val="00835CAA"/>
    <w:rsid w:val="00843D12"/>
    <w:rsid w:val="0084420F"/>
    <w:rsid w:val="008444D0"/>
    <w:rsid w:val="00844997"/>
    <w:rsid w:val="00845FD6"/>
    <w:rsid w:val="00856A5C"/>
    <w:rsid w:val="0086022A"/>
    <w:rsid w:val="00860534"/>
    <w:rsid w:val="00872886"/>
    <w:rsid w:val="00873FE5"/>
    <w:rsid w:val="00874CBD"/>
    <w:rsid w:val="00875B9A"/>
    <w:rsid w:val="0087694B"/>
    <w:rsid w:val="0088493A"/>
    <w:rsid w:val="00884ABF"/>
    <w:rsid w:val="00886848"/>
    <w:rsid w:val="00890C36"/>
    <w:rsid w:val="0089127F"/>
    <w:rsid w:val="0089437D"/>
    <w:rsid w:val="0089718C"/>
    <w:rsid w:val="008A23CE"/>
    <w:rsid w:val="008A2EAA"/>
    <w:rsid w:val="008A3F6E"/>
    <w:rsid w:val="008A4052"/>
    <w:rsid w:val="008B0697"/>
    <w:rsid w:val="008B16C9"/>
    <w:rsid w:val="008B2A6F"/>
    <w:rsid w:val="008B3500"/>
    <w:rsid w:val="008B5129"/>
    <w:rsid w:val="008B7729"/>
    <w:rsid w:val="008C1469"/>
    <w:rsid w:val="008C1843"/>
    <w:rsid w:val="008C2F43"/>
    <w:rsid w:val="008C694F"/>
    <w:rsid w:val="008C74E9"/>
    <w:rsid w:val="008D26E0"/>
    <w:rsid w:val="008D61B0"/>
    <w:rsid w:val="0091169C"/>
    <w:rsid w:val="00912389"/>
    <w:rsid w:val="009133B2"/>
    <w:rsid w:val="0091613B"/>
    <w:rsid w:val="00922D5B"/>
    <w:rsid w:val="0092799B"/>
    <w:rsid w:val="00935D22"/>
    <w:rsid w:val="0094145F"/>
    <w:rsid w:val="00943298"/>
    <w:rsid w:val="00945D9B"/>
    <w:rsid w:val="00946135"/>
    <w:rsid w:val="00951B80"/>
    <w:rsid w:val="009547CD"/>
    <w:rsid w:val="0096241A"/>
    <w:rsid w:val="009707E1"/>
    <w:rsid w:val="00970C9B"/>
    <w:rsid w:val="0097272D"/>
    <w:rsid w:val="009817F5"/>
    <w:rsid w:val="00982AE6"/>
    <w:rsid w:val="009858E1"/>
    <w:rsid w:val="00992743"/>
    <w:rsid w:val="009935BD"/>
    <w:rsid w:val="00995600"/>
    <w:rsid w:val="009B319A"/>
    <w:rsid w:val="009B34AF"/>
    <w:rsid w:val="009B37BF"/>
    <w:rsid w:val="009B38AA"/>
    <w:rsid w:val="009B6F19"/>
    <w:rsid w:val="009C3D21"/>
    <w:rsid w:val="009C4995"/>
    <w:rsid w:val="009C4B49"/>
    <w:rsid w:val="009C5AB4"/>
    <w:rsid w:val="009D4F40"/>
    <w:rsid w:val="009D6838"/>
    <w:rsid w:val="009D7816"/>
    <w:rsid w:val="009E15FA"/>
    <w:rsid w:val="009E264C"/>
    <w:rsid w:val="009E5EAC"/>
    <w:rsid w:val="009F50EE"/>
    <w:rsid w:val="009F7602"/>
    <w:rsid w:val="00A0420D"/>
    <w:rsid w:val="00A05210"/>
    <w:rsid w:val="00A135F3"/>
    <w:rsid w:val="00A146E4"/>
    <w:rsid w:val="00A1764A"/>
    <w:rsid w:val="00A22E5D"/>
    <w:rsid w:val="00A22EE7"/>
    <w:rsid w:val="00A23EDB"/>
    <w:rsid w:val="00A33619"/>
    <w:rsid w:val="00A436DB"/>
    <w:rsid w:val="00A45170"/>
    <w:rsid w:val="00A46E37"/>
    <w:rsid w:val="00A47D51"/>
    <w:rsid w:val="00A512FA"/>
    <w:rsid w:val="00A55C32"/>
    <w:rsid w:val="00A64313"/>
    <w:rsid w:val="00A67429"/>
    <w:rsid w:val="00A67439"/>
    <w:rsid w:val="00A806CD"/>
    <w:rsid w:val="00A80E83"/>
    <w:rsid w:val="00A824FC"/>
    <w:rsid w:val="00A92C39"/>
    <w:rsid w:val="00A9531C"/>
    <w:rsid w:val="00A95B47"/>
    <w:rsid w:val="00AA4B74"/>
    <w:rsid w:val="00AB3FDE"/>
    <w:rsid w:val="00AB61C2"/>
    <w:rsid w:val="00AB62C9"/>
    <w:rsid w:val="00AB6A5E"/>
    <w:rsid w:val="00AB76EB"/>
    <w:rsid w:val="00AC62DD"/>
    <w:rsid w:val="00AC667E"/>
    <w:rsid w:val="00AC78D9"/>
    <w:rsid w:val="00AD269E"/>
    <w:rsid w:val="00AD570D"/>
    <w:rsid w:val="00AD5C7F"/>
    <w:rsid w:val="00AD7289"/>
    <w:rsid w:val="00B021B9"/>
    <w:rsid w:val="00B06D1D"/>
    <w:rsid w:val="00B0786B"/>
    <w:rsid w:val="00B1154F"/>
    <w:rsid w:val="00B14BE1"/>
    <w:rsid w:val="00B16BCE"/>
    <w:rsid w:val="00B2648E"/>
    <w:rsid w:val="00B2780F"/>
    <w:rsid w:val="00B31C8C"/>
    <w:rsid w:val="00B43D95"/>
    <w:rsid w:val="00B50F3B"/>
    <w:rsid w:val="00B522BB"/>
    <w:rsid w:val="00B55A94"/>
    <w:rsid w:val="00B6150C"/>
    <w:rsid w:val="00B621D8"/>
    <w:rsid w:val="00B6332B"/>
    <w:rsid w:val="00B63892"/>
    <w:rsid w:val="00B66716"/>
    <w:rsid w:val="00B67C9F"/>
    <w:rsid w:val="00B70266"/>
    <w:rsid w:val="00B711CF"/>
    <w:rsid w:val="00B75E69"/>
    <w:rsid w:val="00B765FB"/>
    <w:rsid w:val="00B77570"/>
    <w:rsid w:val="00B81263"/>
    <w:rsid w:val="00B822C5"/>
    <w:rsid w:val="00B82768"/>
    <w:rsid w:val="00B83A5D"/>
    <w:rsid w:val="00B9050D"/>
    <w:rsid w:val="00B9267D"/>
    <w:rsid w:val="00B95A9F"/>
    <w:rsid w:val="00B97A34"/>
    <w:rsid w:val="00BA2B9A"/>
    <w:rsid w:val="00BB49AE"/>
    <w:rsid w:val="00BC0A9A"/>
    <w:rsid w:val="00BC1D13"/>
    <w:rsid w:val="00BC5A28"/>
    <w:rsid w:val="00BD7134"/>
    <w:rsid w:val="00BD7A48"/>
    <w:rsid w:val="00BE29CC"/>
    <w:rsid w:val="00BE3AF8"/>
    <w:rsid w:val="00BE5DFE"/>
    <w:rsid w:val="00BF0C1B"/>
    <w:rsid w:val="00BF3944"/>
    <w:rsid w:val="00BF6057"/>
    <w:rsid w:val="00BF62E5"/>
    <w:rsid w:val="00C06E52"/>
    <w:rsid w:val="00C13017"/>
    <w:rsid w:val="00C269F9"/>
    <w:rsid w:val="00C33E35"/>
    <w:rsid w:val="00C340BD"/>
    <w:rsid w:val="00C34D94"/>
    <w:rsid w:val="00C35149"/>
    <w:rsid w:val="00C466C3"/>
    <w:rsid w:val="00C576BB"/>
    <w:rsid w:val="00C64C45"/>
    <w:rsid w:val="00C67A51"/>
    <w:rsid w:val="00C704D8"/>
    <w:rsid w:val="00C77A88"/>
    <w:rsid w:val="00C77CE9"/>
    <w:rsid w:val="00C8042D"/>
    <w:rsid w:val="00C8229D"/>
    <w:rsid w:val="00C828B6"/>
    <w:rsid w:val="00C8546C"/>
    <w:rsid w:val="00C924E4"/>
    <w:rsid w:val="00C92AA0"/>
    <w:rsid w:val="00C93828"/>
    <w:rsid w:val="00C96DA1"/>
    <w:rsid w:val="00C97EAB"/>
    <w:rsid w:val="00CA3736"/>
    <w:rsid w:val="00CA4C9E"/>
    <w:rsid w:val="00CA613A"/>
    <w:rsid w:val="00CA71A9"/>
    <w:rsid w:val="00CC5853"/>
    <w:rsid w:val="00CE378A"/>
    <w:rsid w:val="00CE5E39"/>
    <w:rsid w:val="00CF2D2B"/>
    <w:rsid w:val="00CF39C1"/>
    <w:rsid w:val="00D022E2"/>
    <w:rsid w:val="00D139AA"/>
    <w:rsid w:val="00D16EE6"/>
    <w:rsid w:val="00D17797"/>
    <w:rsid w:val="00D20B5C"/>
    <w:rsid w:val="00D330B4"/>
    <w:rsid w:val="00D34E17"/>
    <w:rsid w:val="00D3715A"/>
    <w:rsid w:val="00D459FC"/>
    <w:rsid w:val="00D4667B"/>
    <w:rsid w:val="00D52815"/>
    <w:rsid w:val="00D53745"/>
    <w:rsid w:val="00D557DB"/>
    <w:rsid w:val="00D6055A"/>
    <w:rsid w:val="00D61554"/>
    <w:rsid w:val="00D64C53"/>
    <w:rsid w:val="00D71923"/>
    <w:rsid w:val="00D8231C"/>
    <w:rsid w:val="00D86008"/>
    <w:rsid w:val="00DA2378"/>
    <w:rsid w:val="00DA2485"/>
    <w:rsid w:val="00DB6443"/>
    <w:rsid w:val="00DC312E"/>
    <w:rsid w:val="00DE2512"/>
    <w:rsid w:val="00DE4C41"/>
    <w:rsid w:val="00DE5064"/>
    <w:rsid w:val="00DF405E"/>
    <w:rsid w:val="00E01E02"/>
    <w:rsid w:val="00E02E8B"/>
    <w:rsid w:val="00E034C8"/>
    <w:rsid w:val="00E11163"/>
    <w:rsid w:val="00E16E38"/>
    <w:rsid w:val="00E26823"/>
    <w:rsid w:val="00E318A2"/>
    <w:rsid w:val="00E31C7D"/>
    <w:rsid w:val="00E320EA"/>
    <w:rsid w:val="00E374C6"/>
    <w:rsid w:val="00E407C7"/>
    <w:rsid w:val="00E40CEA"/>
    <w:rsid w:val="00E421C1"/>
    <w:rsid w:val="00E44293"/>
    <w:rsid w:val="00E463E8"/>
    <w:rsid w:val="00E47897"/>
    <w:rsid w:val="00E53F7F"/>
    <w:rsid w:val="00E609DD"/>
    <w:rsid w:val="00E64381"/>
    <w:rsid w:val="00E6717C"/>
    <w:rsid w:val="00E72C4E"/>
    <w:rsid w:val="00E73191"/>
    <w:rsid w:val="00E826C2"/>
    <w:rsid w:val="00E83CE6"/>
    <w:rsid w:val="00E873DF"/>
    <w:rsid w:val="00E93EF6"/>
    <w:rsid w:val="00E96770"/>
    <w:rsid w:val="00EA7ABE"/>
    <w:rsid w:val="00EB5BDF"/>
    <w:rsid w:val="00EB6D28"/>
    <w:rsid w:val="00EC48FA"/>
    <w:rsid w:val="00EC700C"/>
    <w:rsid w:val="00ED0B60"/>
    <w:rsid w:val="00ED35C6"/>
    <w:rsid w:val="00ED66DB"/>
    <w:rsid w:val="00EE0F35"/>
    <w:rsid w:val="00EE1EB7"/>
    <w:rsid w:val="00EF1D4E"/>
    <w:rsid w:val="00F0292D"/>
    <w:rsid w:val="00F10C72"/>
    <w:rsid w:val="00F143D2"/>
    <w:rsid w:val="00F16A57"/>
    <w:rsid w:val="00F16D90"/>
    <w:rsid w:val="00F21C82"/>
    <w:rsid w:val="00F326BC"/>
    <w:rsid w:val="00F3422B"/>
    <w:rsid w:val="00F407BB"/>
    <w:rsid w:val="00F42084"/>
    <w:rsid w:val="00F46FE2"/>
    <w:rsid w:val="00F54CF4"/>
    <w:rsid w:val="00F54F7B"/>
    <w:rsid w:val="00F567F8"/>
    <w:rsid w:val="00F65047"/>
    <w:rsid w:val="00F6692A"/>
    <w:rsid w:val="00F71867"/>
    <w:rsid w:val="00F74368"/>
    <w:rsid w:val="00F75C13"/>
    <w:rsid w:val="00F775B1"/>
    <w:rsid w:val="00F801ED"/>
    <w:rsid w:val="00FA5717"/>
    <w:rsid w:val="00FB0D2B"/>
    <w:rsid w:val="00FB52EB"/>
    <w:rsid w:val="00FC2378"/>
    <w:rsid w:val="00FC4F51"/>
    <w:rsid w:val="00FC5453"/>
    <w:rsid w:val="00FE6E7E"/>
    <w:rsid w:val="00FF4829"/>
    <w:rsid w:val="00FF51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6669C36"/>
  <w15:chartTrackingRefBased/>
  <w15:docId w15:val="{7EDDF510-01C3-4D0F-9858-AE04DEC8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imes New Roman" w:hAnsi="David" w:cs="David"/>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bidi/>
    </w:pPr>
    <w:rPr>
      <w:sz w:val="24"/>
      <w:szCs w:val="24"/>
    </w:rPr>
  </w:style>
  <w:style w:type="paragraph" w:styleId="1">
    <w:name w:val="heading 1"/>
    <w:basedOn w:val="a"/>
    <w:next w:val="a"/>
    <w:qFormat/>
    <w:pPr>
      <w:keepNext/>
      <w:spacing w:before="240" w:after="60"/>
      <w:outlineLvl w:val="0"/>
    </w:pPr>
    <w:rPr>
      <w:rFonts w:ascii="Arial" w:hAnsi="Arial" w:cs="Miriam"/>
      <w:b/>
      <w:bCs/>
      <w:kern w:val="28"/>
      <w:sz w:val="28"/>
      <w:szCs w:val="28"/>
    </w:rPr>
  </w:style>
  <w:style w:type="paragraph" w:styleId="2">
    <w:name w:val="heading 2"/>
    <w:basedOn w:val="a"/>
    <w:next w:val="a"/>
    <w:qFormat/>
    <w:pPr>
      <w:keepNext/>
      <w:spacing w:before="240" w:after="60"/>
      <w:outlineLvl w:val="1"/>
    </w:pPr>
    <w:rPr>
      <w:rFonts w:ascii="Arial" w:hAnsi="Arial" w:cs="Miriam"/>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a5">
    <w:name w:val="page number"/>
    <w:basedOn w:val="a0"/>
  </w:style>
  <w:style w:type="character" w:styleId="Hyperlink">
    <w:name w:val="Hyperlink"/>
    <w:rsid w:val="00B638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hyperlink" Target="mailto:noakeret@gmail.co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8</Pages>
  <Words>2941</Words>
  <Characters>14432</Characters>
  <Application>Microsoft Office Word</Application>
  <DocSecurity>0</DocSecurity>
  <Lines>120</Lines>
  <Paragraphs>34</Paragraphs>
  <ScaleCrop>false</ScaleCrop>
  <HeadingPairs>
    <vt:vector size="2" baseType="variant">
      <vt:variant>
        <vt:lpstr>שם</vt:lpstr>
      </vt:variant>
      <vt:variant>
        <vt:i4>1</vt:i4>
      </vt:variant>
    </vt:vector>
  </HeadingPairs>
  <TitlesOfParts>
    <vt:vector size="1" baseType="lpstr">
      <vt:lpstr>חוות דעת פסיכיאטרית</vt:lpstr>
    </vt:vector>
  </TitlesOfParts>
  <Company>רימלט 8/19 ר"ג</Company>
  <LinksUpToDate>false</LinksUpToDate>
  <CharactersWithSpaces>17339</CharactersWithSpaces>
  <SharedDoc>false</SharedDoc>
  <HLinks>
    <vt:vector size="6" baseType="variant">
      <vt:variant>
        <vt:i4>6815809</vt:i4>
      </vt:variant>
      <vt:variant>
        <vt:i4>2</vt:i4>
      </vt:variant>
      <vt:variant>
        <vt:i4>0</vt:i4>
      </vt:variant>
      <vt:variant>
        <vt:i4>5</vt:i4>
      </vt:variant>
      <vt:variant>
        <vt:lpwstr>mailto:noakeret@gmail.com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חוות דעת פסיכיאטרית</dc:title>
  <dc:subject/>
  <dc:creator>צילי</dc:creator>
  <cp:keywords/>
  <dc:description/>
  <cp:lastModifiedBy>נועה קרת</cp:lastModifiedBy>
  <cp:revision>57</cp:revision>
  <cp:lastPrinted>1998-12-09T07:12:00Z</cp:lastPrinted>
  <dcterms:created xsi:type="dcterms:W3CDTF">2025-04-08T04:59:00Z</dcterms:created>
  <dcterms:modified xsi:type="dcterms:W3CDTF">2025-04-08T18:37:00Z</dcterms:modified>
</cp:coreProperties>
</file>