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3305ABD3" w:rsidR="00086A6A" w:rsidRPr="00563888" w:rsidRDefault="00FB258D" w:rsidP="00086A6A">
            <w:pPr>
              <w:pStyle w:val="a8"/>
              <w:spacing w:line="240" w:lineRule="auto"/>
              <w:jc w:val="center"/>
              <w:rPr>
                <w:b/>
                <w:bCs/>
                <w:sz w:val="22"/>
                <w:szCs w:val="22"/>
                <w:rtl/>
              </w:rPr>
            </w:pPr>
            <w:r>
              <w:rPr>
                <w:rFonts w:hint="cs"/>
                <w:b/>
                <w:bCs/>
                <w:sz w:val="22"/>
                <w:szCs w:val="22"/>
                <w:rtl/>
              </w:rPr>
              <w:t>בדוא"ל</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6CAC6CC0" w14:textId="77777777" w:rsidR="00A1595E" w:rsidRPr="00911D9D" w:rsidRDefault="00A1595E" w:rsidP="00A1595E">
      <w:pPr>
        <w:widowControl w:val="0"/>
        <w:spacing w:after="0" w:line="240" w:lineRule="auto"/>
        <w:rPr>
          <w:b/>
          <w:bCs/>
          <w:spacing w:val="10"/>
          <w:sz w:val="26"/>
          <w:szCs w:val="26"/>
          <w:rtl/>
        </w:rPr>
      </w:pPr>
      <w:r w:rsidRPr="00911D9D">
        <w:rPr>
          <w:b/>
          <w:bCs/>
          <w:spacing w:val="10"/>
          <w:sz w:val="26"/>
          <w:szCs w:val="26"/>
          <w:rtl/>
        </w:rPr>
        <w:t xml:space="preserve">לכבוד </w:t>
      </w:r>
    </w:p>
    <w:p w14:paraId="611E2FD7" w14:textId="1C5E039D" w:rsidR="00CC7A96" w:rsidRPr="00911D9D" w:rsidRDefault="00FB258D" w:rsidP="00A1595E">
      <w:pPr>
        <w:widowControl w:val="0"/>
        <w:spacing w:after="0" w:line="240" w:lineRule="auto"/>
        <w:rPr>
          <w:b/>
          <w:bCs/>
          <w:spacing w:val="10"/>
          <w:sz w:val="26"/>
          <w:szCs w:val="26"/>
        </w:rPr>
      </w:pPr>
      <w:r>
        <w:rPr>
          <w:rFonts w:hint="cs"/>
          <w:b/>
          <w:bCs/>
          <w:spacing w:val="10"/>
          <w:sz w:val="26"/>
          <w:szCs w:val="26"/>
          <w:rtl/>
        </w:rPr>
        <w:t>הכשרה</w:t>
      </w:r>
      <w:r w:rsidR="00413D01">
        <w:rPr>
          <w:rFonts w:hint="cs"/>
          <w:b/>
          <w:bCs/>
          <w:spacing w:val="10"/>
          <w:sz w:val="26"/>
          <w:szCs w:val="26"/>
          <w:rtl/>
        </w:rPr>
        <w:t xml:space="preserve"> חברה לביטוח בע"מ</w:t>
      </w:r>
    </w:p>
    <w:p w14:paraId="231F526D" w14:textId="15178401" w:rsidR="000B7329" w:rsidRPr="00911D9D" w:rsidRDefault="00413D01" w:rsidP="00A1595E">
      <w:pPr>
        <w:widowControl w:val="0"/>
        <w:spacing w:after="0" w:line="240" w:lineRule="auto"/>
        <w:rPr>
          <w:b/>
          <w:bCs/>
          <w:spacing w:val="10"/>
          <w:sz w:val="26"/>
          <w:szCs w:val="26"/>
          <w:u w:val="single"/>
          <w:rtl/>
        </w:rPr>
      </w:pPr>
      <w:r>
        <w:rPr>
          <w:rFonts w:hint="cs"/>
          <w:b/>
          <w:bCs/>
          <w:spacing w:val="10"/>
          <w:sz w:val="26"/>
          <w:szCs w:val="26"/>
          <w:u w:val="single"/>
          <w:rtl/>
        </w:rPr>
        <w:t>באמצעות דוא"ל</w:t>
      </w:r>
    </w:p>
    <w:p w14:paraId="3438AFC3" w14:textId="77777777" w:rsidR="000B7329" w:rsidRDefault="000B7329" w:rsidP="00A1595E">
      <w:pPr>
        <w:widowControl w:val="0"/>
        <w:spacing w:after="0" w:line="240" w:lineRule="auto"/>
        <w:rPr>
          <w:spacing w:val="10"/>
          <w:sz w:val="26"/>
          <w:szCs w:val="26"/>
          <w:u w:val="single"/>
          <w:rtl/>
        </w:rPr>
      </w:pPr>
    </w:p>
    <w:p w14:paraId="66173047" w14:textId="403D542A" w:rsidR="00CC7A96" w:rsidRPr="00CC7A96" w:rsidRDefault="00413D01" w:rsidP="00A1595E">
      <w:pPr>
        <w:widowControl w:val="0"/>
        <w:spacing w:after="0" w:line="240" w:lineRule="auto"/>
        <w:rPr>
          <w:spacing w:val="10"/>
          <w:sz w:val="26"/>
          <w:szCs w:val="26"/>
          <w:rtl/>
        </w:rPr>
      </w:pPr>
      <w:r>
        <w:rPr>
          <w:rFonts w:hint="cs"/>
          <w:spacing w:val="10"/>
          <w:sz w:val="26"/>
          <w:szCs w:val="26"/>
          <w:rtl/>
        </w:rPr>
        <w:t>ח</w:t>
      </w:r>
      <w:r w:rsidR="002A147D">
        <w:rPr>
          <w:rFonts w:hint="cs"/>
          <w:spacing w:val="10"/>
          <w:sz w:val="26"/>
          <w:szCs w:val="26"/>
          <w:rtl/>
        </w:rPr>
        <w:t>.נ</w:t>
      </w:r>
      <w:r w:rsidR="00CC7A96" w:rsidRPr="00CC7A96">
        <w:rPr>
          <w:rFonts w:hint="cs"/>
          <w:spacing w:val="10"/>
          <w:sz w:val="26"/>
          <w:szCs w:val="26"/>
          <w:rtl/>
        </w:rPr>
        <w:t xml:space="preserve"> שלום רב,</w:t>
      </w:r>
    </w:p>
    <w:p w14:paraId="6EBF83B6" w14:textId="163B2810" w:rsidR="00D3318F" w:rsidRDefault="00D3318F" w:rsidP="00D3318F">
      <w:pPr>
        <w:pStyle w:val="a8"/>
        <w:spacing w:line="240" w:lineRule="auto"/>
        <w:rPr>
          <w:rFonts w:ascii="David" w:hAnsi="David"/>
          <w:b/>
          <w:bCs/>
          <w:sz w:val="28"/>
          <w:szCs w:val="28"/>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00911D9D">
        <w:rPr>
          <w:rFonts w:ascii="David" w:hAnsi="David"/>
          <w:b/>
          <w:bCs/>
          <w:sz w:val="28"/>
          <w:szCs w:val="28"/>
          <w:rtl/>
        </w:rPr>
        <w:tab/>
      </w:r>
      <w:r w:rsidR="00413D01">
        <w:rPr>
          <w:rFonts w:ascii="David" w:hAnsi="David" w:hint="cs"/>
          <w:b/>
          <w:bCs/>
          <w:sz w:val="28"/>
          <w:szCs w:val="28"/>
          <w:rtl/>
        </w:rPr>
        <w:t>רכב נושא מ"ר 69-007-37</w:t>
      </w:r>
    </w:p>
    <w:p w14:paraId="517FD53A" w14:textId="5435C32B" w:rsidR="00086A6A" w:rsidRDefault="00D3318F" w:rsidP="002E30BD">
      <w:pPr>
        <w:pStyle w:val="a8"/>
        <w:spacing w:line="240" w:lineRule="auto"/>
        <w:rPr>
          <w:b/>
          <w:bCs/>
          <w:sz w:val="28"/>
          <w:szCs w:val="28"/>
          <w:rtl/>
        </w:rPr>
      </w:pP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b/>
          <w:bCs/>
          <w:sz w:val="28"/>
          <w:szCs w:val="28"/>
          <w:rtl/>
        </w:rPr>
        <w:tab/>
      </w:r>
      <w:r w:rsidR="00086A6A" w:rsidRPr="0029161C">
        <w:rPr>
          <w:b/>
          <w:bCs/>
          <w:sz w:val="28"/>
          <w:szCs w:val="28"/>
          <w:rtl/>
        </w:rPr>
        <w:tab/>
      </w:r>
      <w:r w:rsidR="00086A6A" w:rsidRPr="0029161C">
        <w:rPr>
          <w:rFonts w:hint="cs"/>
          <w:b/>
          <w:bCs/>
          <w:sz w:val="28"/>
          <w:szCs w:val="28"/>
          <w:rtl/>
        </w:rPr>
        <w:t>הנדון:</w:t>
      </w:r>
      <w:r w:rsidR="00086A6A" w:rsidRPr="0029161C">
        <w:rPr>
          <w:b/>
          <w:bCs/>
          <w:sz w:val="28"/>
          <w:szCs w:val="28"/>
          <w:rtl/>
        </w:rPr>
        <w:tab/>
      </w:r>
      <w:r w:rsidR="00FB258D">
        <w:rPr>
          <w:rFonts w:ascii="David" w:hAnsi="David" w:hint="cs"/>
          <w:b/>
          <w:bCs/>
          <w:sz w:val="28"/>
          <w:szCs w:val="28"/>
          <w:u w:val="single"/>
          <w:rtl/>
        </w:rPr>
        <w:t>ג'סור אישונקולוב</w:t>
      </w:r>
      <w:r w:rsidR="00086A6A" w:rsidRPr="00086A6A">
        <w:rPr>
          <w:rFonts w:ascii="David" w:hAnsi="David" w:hint="cs"/>
          <w:b/>
          <w:bCs/>
          <w:sz w:val="28"/>
          <w:szCs w:val="28"/>
          <w:u w:val="single"/>
          <w:rtl/>
        </w:rPr>
        <w:t xml:space="preserve">, ת.ז. </w:t>
      </w:r>
      <w:r w:rsidR="00FB258D">
        <w:rPr>
          <w:rFonts w:ascii="David" w:hAnsi="David" w:hint="cs"/>
          <w:b/>
          <w:bCs/>
          <w:sz w:val="28"/>
          <w:szCs w:val="28"/>
          <w:u w:val="single"/>
          <w:rtl/>
        </w:rPr>
        <w:t>332479062</w:t>
      </w:r>
    </w:p>
    <w:p w14:paraId="2245DC18" w14:textId="5F10E8C4" w:rsidR="000B7329" w:rsidRPr="000B7329" w:rsidRDefault="000B7329" w:rsidP="00B92567">
      <w:pPr>
        <w:pStyle w:val="a8"/>
        <w:spacing w:line="240" w:lineRule="auto"/>
        <w:rPr>
          <w:sz w:val="28"/>
          <w:szCs w:val="28"/>
          <w:rtl/>
        </w:rPr>
      </w:pPr>
      <w:r w:rsidRPr="000B7329">
        <w:rPr>
          <w:sz w:val="28"/>
          <w:szCs w:val="28"/>
          <w:rtl/>
        </w:rPr>
        <w:tab/>
      </w:r>
      <w:r w:rsidRPr="000B7329">
        <w:rPr>
          <w:sz w:val="28"/>
          <w:szCs w:val="28"/>
          <w:rtl/>
        </w:rPr>
        <w:tab/>
      </w:r>
      <w:r w:rsidRPr="000B7329">
        <w:rPr>
          <w:sz w:val="28"/>
          <w:szCs w:val="28"/>
          <w:rtl/>
        </w:rPr>
        <w:tab/>
      </w:r>
      <w:r w:rsidRPr="000B7329">
        <w:rPr>
          <w:sz w:val="28"/>
          <w:szCs w:val="28"/>
          <w:rtl/>
        </w:rPr>
        <w:tab/>
      </w:r>
      <w:r w:rsidRPr="000B7329">
        <w:rPr>
          <w:sz w:val="28"/>
          <w:szCs w:val="28"/>
          <w:rtl/>
        </w:rPr>
        <w:tab/>
      </w:r>
      <w:r w:rsidR="00911D9D">
        <w:rPr>
          <w:rFonts w:ascii="David" w:hAnsi="David"/>
          <w:b/>
          <w:bCs/>
          <w:sz w:val="28"/>
          <w:szCs w:val="28"/>
          <w:rtl/>
        </w:rPr>
        <w:tab/>
      </w:r>
      <w:r w:rsidR="00911D9D" w:rsidRPr="00C0214F">
        <w:rPr>
          <w:rFonts w:ascii="David" w:hAnsi="David" w:hint="cs"/>
          <w:b/>
          <w:bCs/>
          <w:sz w:val="28"/>
          <w:szCs w:val="28"/>
          <w:rtl/>
        </w:rPr>
        <w:t>תאונ</w:t>
      </w:r>
      <w:r w:rsidR="00911D9D">
        <w:rPr>
          <w:rFonts w:ascii="David" w:hAnsi="David" w:hint="cs"/>
          <w:b/>
          <w:bCs/>
          <w:sz w:val="28"/>
          <w:szCs w:val="28"/>
          <w:rtl/>
        </w:rPr>
        <w:t>ה</w:t>
      </w:r>
      <w:r w:rsidR="00911D9D" w:rsidRPr="00C0214F">
        <w:rPr>
          <w:rFonts w:ascii="David" w:hAnsi="David" w:hint="cs"/>
          <w:b/>
          <w:bCs/>
          <w:sz w:val="28"/>
          <w:szCs w:val="28"/>
          <w:rtl/>
        </w:rPr>
        <w:t xml:space="preserve"> מיום </w:t>
      </w:r>
      <w:r w:rsidR="00FB258D">
        <w:rPr>
          <w:rFonts w:ascii="David" w:hAnsi="David" w:hint="cs"/>
          <w:b/>
          <w:bCs/>
          <w:sz w:val="28"/>
          <w:szCs w:val="28"/>
          <w:rtl/>
        </w:rPr>
        <w:t>15/3/2024</w:t>
      </w:r>
    </w:p>
    <w:p w14:paraId="065919F4" w14:textId="3FA02BFE" w:rsidR="00D3318F" w:rsidRPr="008D0502" w:rsidRDefault="00D3318F" w:rsidP="00B92567">
      <w:pPr>
        <w:pStyle w:val="a8"/>
        <w:spacing w:after="120" w:line="240" w:lineRule="auto"/>
        <w:ind w:left="510" w:hanging="510"/>
        <w:rPr>
          <w:rFonts w:ascii="David" w:hAnsi="David"/>
          <w:b/>
          <w:bCs/>
          <w:sz w:val="28"/>
          <w:szCs w:val="28"/>
          <w:u w:val="single"/>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p>
    <w:p w14:paraId="6CC97E97" w14:textId="5D7B85F1" w:rsidR="0037191E" w:rsidRPr="00021529" w:rsidRDefault="0037191E" w:rsidP="0037191E">
      <w:pPr>
        <w:pStyle w:val="a8"/>
        <w:spacing w:line="240" w:lineRule="auto"/>
        <w:rPr>
          <w:b/>
          <w:bCs/>
          <w:sz w:val="26"/>
          <w:szCs w:val="26"/>
          <w:rtl/>
        </w:rPr>
      </w:pPr>
      <w:r w:rsidRPr="00021529">
        <w:rPr>
          <w:rFonts w:hint="cs"/>
          <w:sz w:val="26"/>
          <w:szCs w:val="26"/>
          <w:rtl/>
        </w:rPr>
        <w:t>נתבקשתי ע"י מרשי</w:t>
      </w:r>
      <w:r w:rsidR="00413D01">
        <w:rPr>
          <w:rFonts w:hint="cs"/>
          <w:sz w:val="26"/>
          <w:szCs w:val="26"/>
          <w:rtl/>
        </w:rPr>
        <w:t>, הנפגע שבנדון</w:t>
      </w:r>
      <w:r w:rsidRPr="00021529">
        <w:rPr>
          <w:rFonts w:hint="cs"/>
          <w:sz w:val="26"/>
          <w:szCs w:val="26"/>
          <w:rtl/>
        </w:rPr>
        <w:t xml:space="preserve"> לפנות אל כב' ולפרט כדלקמן:</w:t>
      </w:r>
    </w:p>
    <w:p w14:paraId="090A5BF9" w14:textId="77777777" w:rsidR="0037191E" w:rsidRPr="00021529" w:rsidRDefault="0037191E" w:rsidP="0037191E">
      <w:pPr>
        <w:pStyle w:val="a8"/>
        <w:spacing w:line="276" w:lineRule="auto"/>
        <w:rPr>
          <w:b/>
          <w:bCs/>
          <w:sz w:val="26"/>
          <w:szCs w:val="26"/>
          <w:rtl/>
        </w:rPr>
      </w:pPr>
    </w:p>
    <w:p w14:paraId="0CD6CC74" w14:textId="6F0A869B" w:rsidR="0037191E" w:rsidRDefault="0037191E" w:rsidP="0037191E">
      <w:pPr>
        <w:pStyle w:val="a8"/>
        <w:numPr>
          <w:ilvl w:val="0"/>
          <w:numId w:val="5"/>
        </w:numPr>
        <w:tabs>
          <w:tab w:val="clear" w:pos="509"/>
          <w:tab w:val="clear" w:pos="720"/>
          <w:tab w:val="num" w:pos="424"/>
        </w:tabs>
        <w:spacing w:line="276" w:lineRule="auto"/>
        <w:ind w:left="424" w:hanging="425"/>
        <w:rPr>
          <w:sz w:val="26"/>
          <w:szCs w:val="26"/>
        </w:rPr>
      </w:pPr>
      <w:r w:rsidRPr="00021529">
        <w:rPr>
          <w:rFonts w:hint="cs"/>
          <w:sz w:val="26"/>
          <w:szCs w:val="26"/>
          <w:rtl/>
        </w:rPr>
        <w:t xml:space="preserve">בתאריך </w:t>
      </w:r>
      <w:r w:rsidR="00FB258D">
        <w:rPr>
          <w:rFonts w:hint="cs"/>
          <w:sz w:val="26"/>
          <w:szCs w:val="26"/>
          <w:rtl/>
        </w:rPr>
        <w:t>15.3.24</w:t>
      </w:r>
      <w:r w:rsidR="00413D01">
        <w:rPr>
          <w:rFonts w:hint="cs"/>
          <w:sz w:val="26"/>
          <w:szCs w:val="26"/>
          <w:rtl/>
        </w:rPr>
        <w:t xml:space="preserve">, </w:t>
      </w:r>
      <w:r w:rsidR="00FB258D">
        <w:rPr>
          <w:rFonts w:hint="cs"/>
          <w:sz w:val="26"/>
          <w:szCs w:val="26"/>
          <w:rtl/>
        </w:rPr>
        <w:t>היה הרכב שבנדון מעורב בתאונה עם רכב נושא מ"ר 69-687-32</w:t>
      </w:r>
      <w:r w:rsidR="00413D01">
        <w:rPr>
          <w:rFonts w:hint="cs"/>
          <w:sz w:val="26"/>
          <w:szCs w:val="26"/>
          <w:rtl/>
        </w:rPr>
        <w:t>, ומרשי נפגע בגופו (להלן:"</w:t>
      </w:r>
      <w:r w:rsidR="00413D01">
        <w:rPr>
          <w:rFonts w:hint="cs"/>
          <w:b/>
          <w:bCs/>
          <w:sz w:val="26"/>
          <w:szCs w:val="26"/>
          <w:rtl/>
        </w:rPr>
        <w:t>התאונה</w:t>
      </w:r>
      <w:r w:rsidR="00413D01">
        <w:rPr>
          <w:rFonts w:hint="cs"/>
          <w:sz w:val="26"/>
          <w:szCs w:val="26"/>
          <w:rtl/>
        </w:rPr>
        <w:t>")</w:t>
      </w:r>
      <w:r>
        <w:rPr>
          <w:rFonts w:hint="cs"/>
          <w:sz w:val="26"/>
          <w:szCs w:val="26"/>
          <w:rtl/>
        </w:rPr>
        <w:t>.</w:t>
      </w:r>
    </w:p>
    <w:p w14:paraId="3AAD6927" w14:textId="77777777" w:rsidR="00413D01" w:rsidRDefault="00413D01" w:rsidP="00413D01">
      <w:pPr>
        <w:pStyle w:val="a8"/>
        <w:tabs>
          <w:tab w:val="clear" w:pos="509"/>
        </w:tabs>
        <w:spacing w:line="276" w:lineRule="auto"/>
        <w:ind w:left="424" w:firstLine="0"/>
        <w:rPr>
          <w:sz w:val="26"/>
          <w:szCs w:val="26"/>
          <w:rtl/>
        </w:rPr>
      </w:pPr>
    </w:p>
    <w:p w14:paraId="243E5870" w14:textId="33C39CFA" w:rsidR="00413D01" w:rsidRDefault="00413D01" w:rsidP="00413D01">
      <w:pPr>
        <w:pStyle w:val="a8"/>
        <w:tabs>
          <w:tab w:val="clear" w:pos="509"/>
        </w:tabs>
        <w:spacing w:line="276" w:lineRule="auto"/>
        <w:ind w:left="424" w:firstLine="0"/>
        <w:rPr>
          <w:b/>
          <w:bCs/>
          <w:sz w:val="26"/>
          <w:szCs w:val="26"/>
          <w:rtl/>
        </w:rPr>
      </w:pPr>
      <w:r w:rsidRPr="00CD2B15">
        <w:rPr>
          <w:rFonts w:hint="cs"/>
          <w:b/>
          <w:bCs/>
          <w:sz w:val="26"/>
          <w:szCs w:val="26"/>
          <w:rtl/>
        </w:rPr>
        <w:t xml:space="preserve">רצ"ב </w:t>
      </w:r>
      <w:r w:rsidR="00FB258D">
        <w:rPr>
          <w:rFonts w:hint="cs"/>
          <w:b/>
          <w:bCs/>
          <w:sz w:val="26"/>
          <w:szCs w:val="26"/>
          <w:rtl/>
        </w:rPr>
        <w:t>העתק תעודות ביטוח חובה וצילום רישיון רכב מעורב</w:t>
      </w:r>
      <w:r w:rsidRPr="00CD2B15">
        <w:rPr>
          <w:rFonts w:hint="cs"/>
          <w:b/>
          <w:bCs/>
          <w:sz w:val="26"/>
          <w:szCs w:val="26"/>
          <w:rtl/>
        </w:rPr>
        <w:t>, מסומ</w:t>
      </w:r>
      <w:r w:rsidR="001C6E5F" w:rsidRPr="00CD2B15">
        <w:rPr>
          <w:rFonts w:hint="cs"/>
          <w:b/>
          <w:bCs/>
          <w:sz w:val="26"/>
          <w:szCs w:val="26"/>
          <w:rtl/>
        </w:rPr>
        <w:t>נים</w:t>
      </w:r>
      <w:r w:rsidRPr="00CD2B15">
        <w:rPr>
          <w:rFonts w:hint="cs"/>
          <w:b/>
          <w:bCs/>
          <w:sz w:val="26"/>
          <w:szCs w:val="26"/>
          <w:rtl/>
        </w:rPr>
        <w:t xml:space="preserve"> כנספח 1.</w:t>
      </w:r>
    </w:p>
    <w:p w14:paraId="4994CA85" w14:textId="77777777" w:rsidR="0037191E" w:rsidRDefault="0037191E" w:rsidP="0037191E">
      <w:pPr>
        <w:pStyle w:val="a8"/>
        <w:tabs>
          <w:tab w:val="clear" w:pos="509"/>
        </w:tabs>
        <w:spacing w:line="276" w:lineRule="auto"/>
        <w:ind w:left="424" w:firstLine="0"/>
        <w:rPr>
          <w:sz w:val="26"/>
          <w:szCs w:val="26"/>
        </w:rPr>
      </w:pPr>
    </w:p>
    <w:p w14:paraId="4F0EE94B" w14:textId="2D618DEF" w:rsidR="002B7464" w:rsidRDefault="002B7464" w:rsidP="0037191E">
      <w:pPr>
        <w:pStyle w:val="a8"/>
        <w:numPr>
          <w:ilvl w:val="0"/>
          <w:numId w:val="5"/>
        </w:numPr>
        <w:tabs>
          <w:tab w:val="clear" w:pos="509"/>
          <w:tab w:val="clear" w:pos="720"/>
          <w:tab w:val="num" w:pos="424"/>
        </w:tabs>
        <w:spacing w:line="276" w:lineRule="auto"/>
        <w:ind w:left="424" w:hanging="425"/>
        <w:rPr>
          <w:sz w:val="26"/>
          <w:szCs w:val="26"/>
        </w:rPr>
      </w:pPr>
      <w:r>
        <w:rPr>
          <w:rFonts w:hint="cs"/>
          <w:sz w:val="26"/>
          <w:szCs w:val="26"/>
          <w:rtl/>
        </w:rPr>
        <w:t>בעטיה של התאונה סבל מרשי מ</w:t>
      </w:r>
      <w:r w:rsidR="00FC3D69">
        <w:rPr>
          <w:rFonts w:hint="cs"/>
          <w:sz w:val="26"/>
          <w:szCs w:val="26"/>
          <w:rtl/>
        </w:rPr>
        <w:t xml:space="preserve">כאבים וההגבלה בתנועות הצוואר והגב, </w:t>
      </w:r>
      <w:r>
        <w:rPr>
          <w:rFonts w:hint="cs"/>
          <w:sz w:val="26"/>
          <w:szCs w:val="26"/>
          <w:rtl/>
        </w:rPr>
        <w:t>ומש</w:t>
      </w:r>
      <w:r w:rsidR="00FC3D69">
        <w:rPr>
          <w:rFonts w:hint="cs"/>
          <w:sz w:val="26"/>
          <w:szCs w:val="26"/>
          <w:rtl/>
        </w:rPr>
        <w:t>החמירו, עם הקרנת הכאבים לגפיים התחתונות פנה מרשי לקבלת טיפול רפואי והוחלט להפנותו למוקד ולהמשך מעקב רפואי</w:t>
      </w:r>
      <w:r>
        <w:rPr>
          <w:rFonts w:hint="cs"/>
          <w:sz w:val="26"/>
          <w:szCs w:val="26"/>
          <w:rtl/>
        </w:rPr>
        <w:t>, נטילת משככי כאבים ומנוחה.</w:t>
      </w:r>
    </w:p>
    <w:p w14:paraId="7039BD94" w14:textId="77777777" w:rsidR="002B7464" w:rsidRDefault="002B7464" w:rsidP="002B7464">
      <w:pPr>
        <w:pStyle w:val="a8"/>
        <w:tabs>
          <w:tab w:val="clear" w:pos="509"/>
        </w:tabs>
        <w:spacing w:line="276" w:lineRule="auto"/>
        <w:ind w:left="424" w:firstLine="0"/>
        <w:rPr>
          <w:sz w:val="26"/>
          <w:szCs w:val="26"/>
        </w:rPr>
      </w:pPr>
    </w:p>
    <w:p w14:paraId="04294574" w14:textId="69C62F20" w:rsidR="00CD2B15" w:rsidRDefault="002B7464" w:rsidP="0037191E">
      <w:pPr>
        <w:pStyle w:val="a8"/>
        <w:numPr>
          <w:ilvl w:val="0"/>
          <w:numId w:val="5"/>
        </w:numPr>
        <w:tabs>
          <w:tab w:val="clear" w:pos="509"/>
          <w:tab w:val="clear" w:pos="720"/>
          <w:tab w:val="num" w:pos="424"/>
        </w:tabs>
        <w:spacing w:line="276" w:lineRule="auto"/>
        <w:ind w:left="424" w:hanging="425"/>
        <w:rPr>
          <w:sz w:val="26"/>
          <w:szCs w:val="26"/>
        </w:rPr>
      </w:pPr>
      <w:r>
        <w:rPr>
          <w:rFonts w:hint="cs"/>
          <w:sz w:val="26"/>
          <w:szCs w:val="26"/>
          <w:rtl/>
        </w:rPr>
        <w:t>בנוסף לכאבים ולהגבלה בתנועות הצוואר והגב, החל מרשי לסבול מחולשה בידיים, נימולים והוחלט להפנותו לבירור טראומטולוגי והפניה לביצוע בדיקות הדמיה.</w:t>
      </w:r>
    </w:p>
    <w:p w14:paraId="37BD6BE9" w14:textId="77777777" w:rsidR="002B7464" w:rsidRDefault="002B7464" w:rsidP="002B7464">
      <w:pPr>
        <w:pStyle w:val="aa"/>
        <w:rPr>
          <w:rFonts w:hint="cs"/>
          <w:sz w:val="26"/>
          <w:szCs w:val="26"/>
          <w:rtl/>
        </w:rPr>
      </w:pPr>
    </w:p>
    <w:p w14:paraId="3295B874" w14:textId="77777777" w:rsidR="002B7464" w:rsidRDefault="002B7464" w:rsidP="0037191E">
      <w:pPr>
        <w:pStyle w:val="a8"/>
        <w:numPr>
          <w:ilvl w:val="0"/>
          <w:numId w:val="5"/>
        </w:numPr>
        <w:tabs>
          <w:tab w:val="clear" w:pos="509"/>
          <w:tab w:val="clear" w:pos="720"/>
          <w:tab w:val="num" w:pos="424"/>
        </w:tabs>
        <w:spacing w:line="276" w:lineRule="auto"/>
        <w:ind w:left="424" w:hanging="425"/>
        <w:rPr>
          <w:sz w:val="26"/>
          <w:szCs w:val="26"/>
        </w:rPr>
      </w:pPr>
      <w:r>
        <w:rPr>
          <w:rFonts w:hint="cs"/>
          <w:sz w:val="26"/>
          <w:szCs w:val="26"/>
          <w:rtl/>
        </w:rPr>
        <w:t xml:space="preserve">בדיקת </w:t>
      </w:r>
      <w:r>
        <w:rPr>
          <w:sz w:val="26"/>
          <w:szCs w:val="26"/>
        </w:rPr>
        <w:t>CT</w:t>
      </w:r>
      <w:r>
        <w:rPr>
          <w:rFonts w:hint="cs"/>
          <w:sz w:val="26"/>
          <w:szCs w:val="26"/>
          <w:rtl/>
        </w:rPr>
        <w:t xml:space="preserve"> שכוונה לעמוד השדרה הדגימה בלטי דיסק בעמוד השדרה הצווארי, כן, היצרות של הנקבים הנוירליים בגובה 4</w:t>
      </w:r>
      <w:r>
        <w:rPr>
          <w:sz w:val="26"/>
          <w:szCs w:val="26"/>
        </w:rPr>
        <w:t>L</w:t>
      </w:r>
      <w:r>
        <w:rPr>
          <w:rFonts w:hint="cs"/>
          <w:sz w:val="26"/>
          <w:szCs w:val="26"/>
          <w:rtl/>
        </w:rPr>
        <w:t>-5</w:t>
      </w:r>
      <w:r>
        <w:rPr>
          <w:sz w:val="26"/>
          <w:szCs w:val="26"/>
        </w:rPr>
        <w:t>L</w:t>
      </w:r>
      <w:r>
        <w:rPr>
          <w:rFonts w:hint="cs"/>
          <w:sz w:val="26"/>
          <w:szCs w:val="26"/>
          <w:rtl/>
        </w:rPr>
        <w:t>, בלט דיסק בגובה 4</w:t>
      </w:r>
      <w:r>
        <w:rPr>
          <w:sz w:val="26"/>
          <w:szCs w:val="26"/>
        </w:rPr>
        <w:t>L</w:t>
      </w:r>
      <w:r>
        <w:rPr>
          <w:rFonts w:hint="cs"/>
          <w:sz w:val="26"/>
          <w:szCs w:val="26"/>
          <w:rtl/>
        </w:rPr>
        <w:t>-3</w:t>
      </w:r>
      <w:r>
        <w:rPr>
          <w:sz w:val="26"/>
          <w:szCs w:val="26"/>
        </w:rPr>
        <w:t>L</w:t>
      </w:r>
      <w:r>
        <w:rPr>
          <w:rFonts w:hint="cs"/>
          <w:sz w:val="26"/>
          <w:szCs w:val="26"/>
          <w:rtl/>
        </w:rPr>
        <w:t>, ופריצת דיסק בגובה 4</w:t>
      </w:r>
      <w:r>
        <w:rPr>
          <w:sz w:val="26"/>
          <w:szCs w:val="26"/>
        </w:rPr>
        <w:t>L</w:t>
      </w:r>
      <w:r>
        <w:rPr>
          <w:rFonts w:hint="cs"/>
          <w:sz w:val="26"/>
          <w:szCs w:val="26"/>
          <w:rtl/>
        </w:rPr>
        <w:t>-5</w:t>
      </w:r>
      <w:r>
        <w:rPr>
          <w:sz w:val="26"/>
          <w:szCs w:val="26"/>
        </w:rPr>
        <w:t>L</w:t>
      </w:r>
      <w:r>
        <w:rPr>
          <w:rFonts w:hint="cs"/>
          <w:sz w:val="26"/>
          <w:szCs w:val="26"/>
          <w:rtl/>
        </w:rPr>
        <w:t>,1</w:t>
      </w:r>
      <w:r>
        <w:rPr>
          <w:sz w:val="26"/>
          <w:szCs w:val="26"/>
        </w:rPr>
        <w:t>S</w:t>
      </w:r>
      <w:r>
        <w:rPr>
          <w:rFonts w:hint="cs"/>
          <w:sz w:val="26"/>
          <w:szCs w:val="26"/>
          <w:rtl/>
        </w:rPr>
        <w:t>-5</w:t>
      </w:r>
      <w:r>
        <w:rPr>
          <w:sz w:val="26"/>
          <w:szCs w:val="26"/>
        </w:rPr>
        <w:t>L</w:t>
      </w:r>
      <w:r>
        <w:rPr>
          <w:rFonts w:hint="cs"/>
          <w:sz w:val="26"/>
          <w:szCs w:val="26"/>
          <w:rtl/>
        </w:rPr>
        <w:t>.</w:t>
      </w:r>
    </w:p>
    <w:p w14:paraId="34D1FD5A" w14:textId="77777777" w:rsidR="002B7464" w:rsidRDefault="002B7464" w:rsidP="002B7464">
      <w:pPr>
        <w:pStyle w:val="aa"/>
        <w:rPr>
          <w:rFonts w:hint="cs"/>
          <w:sz w:val="26"/>
          <w:szCs w:val="26"/>
          <w:rtl/>
        </w:rPr>
      </w:pPr>
    </w:p>
    <w:p w14:paraId="394FE7D9" w14:textId="1C0B6821" w:rsidR="002B7464" w:rsidRDefault="002B7464" w:rsidP="0037191E">
      <w:pPr>
        <w:pStyle w:val="a8"/>
        <w:numPr>
          <w:ilvl w:val="0"/>
          <w:numId w:val="5"/>
        </w:numPr>
        <w:tabs>
          <w:tab w:val="clear" w:pos="509"/>
          <w:tab w:val="clear" w:pos="720"/>
          <w:tab w:val="num" w:pos="424"/>
        </w:tabs>
        <w:spacing w:line="276" w:lineRule="auto"/>
        <w:ind w:left="424" w:hanging="425"/>
        <w:rPr>
          <w:sz w:val="26"/>
          <w:szCs w:val="26"/>
        </w:rPr>
      </w:pPr>
      <w:r>
        <w:rPr>
          <w:rFonts w:hint="cs"/>
          <w:sz w:val="26"/>
          <w:szCs w:val="26"/>
          <w:rtl/>
        </w:rPr>
        <w:t>נוכח הפרעות בשליטה על סוגר השתן הוחלט להפנותו לבירור אורולוגי במקביל להמשך הבירור האורתופדי והומלץ לו על המשך טיפול, שימוש בחגורת גב, טיפול תרופתי נרקוטי ומנוחה בנוסף להמשך בירור וביצוע בדיקות דימות נוספות.</w:t>
      </w:r>
    </w:p>
    <w:p w14:paraId="708E1226" w14:textId="77777777" w:rsidR="002B7464" w:rsidRDefault="002B7464" w:rsidP="002B7464">
      <w:pPr>
        <w:pStyle w:val="aa"/>
        <w:rPr>
          <w:rFonts w:hint="cs"/>
          <w:sz w:val="26"/>
          <w:szCs w:val="26"/>
          <w:rtl/>
        </w:rPr>
      </w:pPr>
    </w:p>
    <w:p w14:paraId="182F7AFE" w14:textId="1BE036EB" w:rsidR="002B7464" w:rsidRDefault="00B126A6" w:rsidP="0037191E">
      <w:pPr>
        <w:pStyle w:val="a8"/>
        <w:numPr>
          <w:ilvl w:val="0"/>
          <w:numId w:val="5"/>
        </w:numPr>
        <w:tabs>
          <w:tab w:val="clear" w:pos="509"/>
          <w:tab w:val="clear" w:pos="720"/>
          <w:tab w:val="num" w:pos="424"/>
        </w:tabs>
        <w:spacing w:line="276" w:lineRule="auto"/>
        <w:ind w:left="424" w:hanging="425"/>
        <w:rPr>
          <w:sz w:val="26"/>
          <w:szCs w:val="26"/>
        </w:rPr>
      </w:pPr>
      <w:r>
        <w:rPr>
          <w:rFonts w:hint="cs"/>
          <w:sz w:val="26"/>
          <w:szCs w:val="26"/>
          <w:rtl/>
        </w:rPr>
        <w:t>הקרנת הכאבים לגפיים החמירה באופן הגורם למרשי להתקשות בהליכה והוא הופנה להמשך טיפול במסגרת מרפאות כאב שם הומלץ לו על קבלת טיפול זריקתי אפידורלי (בלוק), טיפול תרופתי נרקוטי, פיזיותרפיה, ייעוץ אורתופד עמוד שדרה והמשך טיפול תרופתי.</w:t>
      </w:r>
    </w:p>
    <w:p w14:paraId="0BAB468E" w14:textId="77777777" w:rsidR="00FA4974" w:rsidRDefault="00FA4974" w:rsidP="00FA4974">
      <w:pPr>
        <w:pStyle w:val="aa"/>
        <w:bidi/>
        <w:spacing w:line="360" w:lineRule="auto"/>
        <w:ind w:left="360"/>
        <w:rPr>
          <w:sz w:val="26"/>
          <w:szCs w:val="26"/>
          <w:rtl/>
        </w:rPr>
      </w:pPr>
    </w:p>
    <w:p w14:paraId="578477E1" w14:textId="0385E656" w:rsidR="00DB1302" w:rsidRDefault="00DB1302" w:rsidP="00DB1302">
      <w:pPr>
        <w:pStyle w:val="aa"/>
        <w:bidi/>
        <w:spacing w:line="360" w:lineRule="auto"/>
        <w:ind w:left="360"/>
        <w:rPr>
          <w:rFonts w:cs="David"/>
          <w:b/>
          <w:bCs/>
          <w:sz w:val="26"/>
          <w:szCs w:val="26"/>
          <w:rtl/>
          <w:lang w:eastAsia="he-IL"/>
        </w:rPr>
      </w:pPr>
      <w:r w:rsidRPr="00DB1302">
        <w:rPr>
          <w:rFonts w:cs="David" w:hint="cs"/>
          <w:b/>
          <w:bCs/>
          <w:sz w:val="26"/>
          <w:szCs w:val="26"/>
          <w:rtl/>
          <w:lang w:eastAsia="he-IL"/>
        </w:rPr>
        <w:t>רצ"ב תעודות רפואיות, מסומנות, כנספח 2.</w:t>
      </w:r>
    </w:p>
    <w:p w14:paraId="5B8C34D0" w14:textId="77777777" w:rsidR="00DB1302" w:rsidRPr="00DB1302" w:rsidRDefault="00DB1302" w:rsidP="00DB1302">
      <w:pPr>
        <w:pStyle w:val="aa"/>
        <w:bidi/>
        <w:spacing w:line="360" w:lineRule="auto"/>
        <w:ind w:left="360"/>
        <w:rPr>
          <w:rFonts w:cs="David"/>
          <w:b/>
          <w:bCs/>
          <w:sz w:val="26"/>
          <w:szCs w:val="26"/>
          <w:rtl/>
          <w:lang w:eastAsia="he-IL"/>
        </w:rPr>
      </w:pPr>
    </w:p>
    <w:p w14:paraId="58E42CBD" w14:textId="53C1D0A5" w:rsidR="0037191E" w:rsidRPr="00DB1302" w:rsidRDefault="00DB1302" w:rsidP="0037191E">
      <w:pPr>
        <w:pStyle w:val="a8"/>
        <w:numPr>
          <w:ilvl w:val="0"/>
          <w:numId w:val="5"/>
        </w:numPr>
        <w:tabs>
          <w:tab w:val="clear" w:pos="509"/>
          <w:tab w:val="clear" w:pos="720"/>
          <w:tab w:val="num" w:pos="424"/>
        </w:tabs>
        <w:spacing w:line="240" w:lineRule="auto"/>
        <w:ind w:left="424" w:hanging="425"/>
        <w:rPr>
          <w:sz w:val="26"/>
          <w:szCs w:val="26"/>
        </w:rPr>
      </w:pPr>
      <w:r>
        <w:rPr>
          <w:rFonts w:hint="cs"/>
          <w:sz w:val="26"/>
          <w:szCs w:val="26"/>
          <w:rtl/>
        </w:rPr>
        <w:t>לאחר התאונה ומחמת תוצאותיה סובל מרשי מכאבים והגבלה בתנועות הצוואר</w:t>
      </w:r>
      <w:r w:rsidR="00C2375F">
        <w:rPr>
          <w:rFonts w:hint="cs"/>
          <w:sz w:val="26"/>
          <w:szCs w:val="26"/>
          <w:rtl/>
        </w:rPr>
        <w:t xml:space="preserve"> והגב, מהקרנת הכאבים לגפיים, מקושי בביצוע תפקודים ידניים, מקושי בהליכה, עמידה וישיבה ממושכת, מקושי </w:t>
      </w:r>
      <w:r>
        <w:rPr>
          <w:rFonts w:hint="cs"/>
          <w:sz w:val="26"/>
          <w:szCs w:val="26"/>
          <w:rtl/>
        </w:rPr>
        <w:t>בכיפוף וכריעה, הרמה, נשיאה, הוא נזקק לקבלת טיפולים רפואיים</w:t>
      </w:r>
      <w:r w:rsidR="00C2375F">
        <w:rPr>
          <w:rFonts w:hint="cs"/>
          <w:sz w:val="26"/>
          <w:szCs w:val="26"/>
          <w:rtl/>
        </w:rPr>
        <w:t xml:space="preserve"> וקבלת טיפול נוגד כאב</w:t>
      </w:r>
      <w:r>
        <w:rPr>
          <w:rFonts w:hint="cs"/>
          <w:sz w:val="26"/>
          <w:szCs w:val="26"/>
          <w:rtl/>
        </w:rPr>
        <w:t xml:space="preserve"> ויזקק לכך גם בעתיד.</w:t>
      </w:r>
    </w:p>
    <w:p w14:paraId="449541AD" w14:textId="77777777" w:rsidR="0037191E" w:rsidRPr="00021529" w:rsidRDefault="0037191E" w:rsidP="0037191E">
      <w:pPr>
        <w:rPr>
          <w:b/>
          <w:bCs/>
          <w:sz w:val="26"/>
          <w:szCs w:val="26"/>
          <w:rtl/>
        </w:rPr>
      </w:pPr>
    </w:p>
    <w:p w14:paraId="14570D3B" w14:textId="6B76C102" w:rsidR="00C2375F" w:rsidRPr="00C2375F" w:rsidRDefault="00C2375F" w:rsidP="0037191E">
      <w:pPr>
        <w:pStyle w:val="a8"/>
        <w:numPr>
          <w:ilvl w:val="0"/>
          <w:numId w:val="5"/>
        </w:numPr>
        <w:tabs>
          <w:tab w:val="clear" w:pos="509"/>
          <w:tab w:val="clear" w:pos="720"/>
          <w:tab w:val="num" w:pos="424"/>
        </w:tabs>
        <w:spacing w:line="240" w:lineRule="auto"/>
        <w:ind w:left="424" w:hanging="425"/>
        <w:rPr>
          <w:b/>
          <w:bCs/>
          <w:sz w:val="26"/>
          <w:szCs w:val="26"/>
        </w:rPr>
      </w:pPr>
      <w:r>
        <w:rPr>
          <w:rFonts w:hint="cs"/>
          <w:b/>
          <w:bCs/>
          <w:sz w:val="26"/>
          <w:szCs w:val="26"/>
          <w:rtl/>
        </w:rPr>
        <w:lastRenderedPageBreak/>
        <w:t>מרשי נהג משאית בעיסוקו, לאחר התאונה ומחמת תוצאותיה לא התאפשר למרשי להמשיך בעבודתו, הוא מתקשה בהשתלבות במעגל התעסוקתי ונגרמו לו הפסדי שכר.</w:t>
      </w:r>
    </w:p>
    <w:p w14:paraId="6AA33EF6" w14:textId="77777777" w:rsidR="00C2375F" w:rsidRDefault="00C2375F" w:rsidP="00C2375F">
      <w:pPr>
        <w:pStyle w:val="aa"/>
        <w:rPr>
          <w:sz w:val="26"/>
          <w:szCs w:val="26"/>
          <w:rtl/>
        </w:rPr>
      </w:pPr>
    </w:p>
    <w:p w14:paraId="2D055CB8" w14:textId="4D6E1CE3" w:rsidR="0037191E" w:rsidRDefault="00FA4974" w:rsidP="0037191E">
      <w:pPr>
        <w:pStyle w:val="a8"/>
        <w:numPr>
          <w:ilvl w:val="0"/>
          <w:numId w:val="5"/>
        </w:numPr>
        <w:tabs>
          <w:tab w:val="clear" w:pos="509"/>
          <w:tab w:val="clear" w:pos="720"/>
          <w:tab w:val="num" w:pos="424"/>
        </w:tabs>
        <w:spacing w:line="240" w:lineRule="auto"/>
        <w:ind w:left="424" w:hanging="425"/>
        <w:rPr>
          <w:b/>
          <w:bCs/>
          <w:sz w:val="26"/>
          <w:szCs w:val="26"/>
        </w:rPr>
      </w:pPr>
      <w:r>
        <w:rPr>
          <w:rFonts w:hint="cs"/>
          <w:sz w:val="26"/>
          <w:szCs w:val="26"/>
          <w:rtl/>
        </w:rPr>
        <w:t xml:space="preserve">לאחר התאונה ומחמת תוצאותיה </w:t>
      </w:r>
      <w:r w:rsidR="0037191E">
        <w:rPr>
          <w:rFonts w:hint="cs"/>
          <w:sz w:val="26"/>
          <w:szCs w:val="26"/>
          <w:rtl/>
        </w:rPr>
        <w:t>נזקק</w:t>
      </w:r>
      <w:r>
        <w:rPr>
          <w:rFonts w:hint="cs"/>
          <w:sz w:val="26"/>
          <w:szCs w:val="26"/>
          <w:rtl/>
        </w:rPr>
        <w:t xml:space="preserve"> מרשי</w:t>
      </w:r>
      <w:r w:rsidR="0037191E">
        <w:rPr>
          <w:rFonts w:hint="cs"/>
          <w:sz w:val="26"/>
          <w:szCs w:val="26"/>
          <w:rtl/>
        </w:rPr>
        <w:t xml:space="preserve"> ל</w:t>
      </w:r>
      <w:r w:rsidR="00DB1302">
        <w:rPr>
          <w:rFonts w:hint="cs"/>
          <w:sz w:val="26"/>
          <w:szCs w:val="26"/>
          <w:rtl/>
        </w:rPr>
        <w:t xml:space="preserve">הוצאות בגין </w:t>
      </w:r>
      <w:r w:rsidR="0037191E">
        <w:rPr>
          <w:rFonts w:hint="cs"/>
          <w:sz w:val="26"/>
          <w:szCs w:val="26"/>
          <w:rtl/>
        </w:rPr>
        <w:t>שימוש במוניות</w:t>
      </w:r>
      <w:r>
        <w:rPr>
          <w:rFonts w:hint="cs"/>
          <w:sz w:val="26"/>
          <w:szCs w:val="26"/>
          <w:rtl/>
        </w:rPr>
        <w:t>, נסיעות לטיפולים ורכישת תרופות ותכשירים נוגדי כאבים.</w:t>
      </w:r>
    </w:p>
    <w:p w14:paraId="41C2D4A3" w14:textId="77777777" w:rsidR="0037191E" w:rsidRDefault="0037191E" w:rsidP="0037191E">
      <w:pPr>
        <w:pStyle w:val="aa"/>
        <w:rPr>
          <w:b/>
          <w:bCs/>
          <w:sz w:val="26"/>
          <w:szCs w:val="26"/>
          <w:rtl/>
        </w:rPr>
      </w:pPr>
    </w:p>
    <w:p w14:paraId="6A644A3A" w14:textId="5B2B6B82" w:rsidR="0037191E" w:rsidRPr="007C0F59" w:rsidRDefault="00FA4974" w:rsidP="0037191E">
      <w:pPr>
        <w:pStyle w:val="a8"/>
        <w:numPr>
          <w:ilvl w:val="0"/>
          <w:numId w:val="5"/>
        </w:numPr>
        <w:tabs>
          <w:tab w:val="clear" w:pos="509"/>
          <w:tab w:val="clear" w:pos="720"/>
          <w:tab w:val="num" w:pos="424"/>
        </w:tabs>
        <w:spacing w:line="240" w:lineRule="auto"/>
        <w:ind w:left="424" w:hanging="425"/>
        <w:rPr>
          <w:b/>
          <w:bCs/>
          <w:sz w:val="26"/>
          <w:szCs w:val="26"/>
        </w:rPr>
      </w:pPr>
      <w:r>
        <w:rPr>
          <w:rFonts w:hint="cs"/>
          <w:sz w:val="26"/>
          <w:szCs w:val="26"/>
          <w:rtl/>
        </w:rPr>
        <w:t>לאחר</w:t>
      </w:r>
      <w:r w:rsidR="0037191E">
        <w:rPr>
          <w:rFonts w:hint="cs"/>
          <w:sz w:val="26"/>
          <w:szCs w:val="26"/>
          <w:rtl/>
        </w:rPr>
        <w:t xml:space="preserve"> התאונה ותוצאותיה </w:t>
      </w:r>
      <w:r w:rsidR="00DB1302">
        <w:rPr>
          <w:rFonts w:hint="cs"/>
          <w:sz w:val="26"/>
          <w:szCs w:val="26"/>
          <w:rtl/>
        </w:rPr>
        <w:t>מתקשה</w:t>
      </w:r>
      <w:r w:rsidR="0037191E">
        <w:rPr>
          <w:rFonts w:hint="cs"/>
          <w:sz w:val="26"/>
          <w:szCs w:val="26"/>
          <w:rtl/>
        </w:rPr>
        <w:t xml:space="preserve"> מרשי בניהול משק בית</w:t>
      </w:r>
      <w:r w:rsidR="00DB1302">
        <w:rPr>
          <w:rFonts w:hint="cs"/>
          <w:sz w:val="26"/>
          <w:szCs w:val="26"/>
          <w:rtl/>
        </w:rPr>
        <w:t>ו, הוא</w:t>
      </w:r>
      <w:r w:rsidR="0037191E">
        <w:rPr>
          <w:rFonts w:hint="cs"/>
          <w:sz w:val="26"/>
          <w:szCs w:val="26"/>
          <w:rtl/>
        </w:rPr>
        <w:t xml:space="preserve"> נזקק לעזרת הזולת באופן מוגבר</w:t>
      </w:r>
      <w:r w:rsidR="00DB1302">
        <w:rPr>
          <w:rFonts w:hint="cs"/>
          <w:sz w:val="26"/>
          <w:szCs w:val="26"/>
          <w:rtl/>
        </w:rPr>
        <w:t xml:space="preserve"> ויזקק לכך גם בעתיד</w:t>
      </w:r>
      <w:r w:rsidR="0037191E">
        <w:rPr>
          <w:rFonts w:hint="cs"/>
          <w:sz w:val="26"/>
          <w:szCs w:val="26"/>
          <w:rtl/>
        </w:rPr>
        <w:t>.</w:t>
      </w:r>
    </w:p>
    <w:p w14:paraId="24808B2F" w14:textId="77777777" w:rsidR="0037191E" w:rsidRDefault="0037191E" w:rsidP="0037191E">
      <w:pPr>
        <w:rPr>
          <w:sz w:val="26"/>
          <w:szCs w:val="26"/>
          <w:rtl/>
        </w:rPr>
      </w:pPr>
    </w:p>
    <w:p w14:paraId="72684411" w14:textId="0F10871E" w:rsidR="0037191E" w:rsidRPr="00021529" w:rsidRDefault="0037191E" w:rsidP="0037191E">
      <w:pPr>
        <w:pStyle w:val="a8"/>
        <w:numPr>
          <w:ilvl w:val="0"/>
          <w:numId w:val="5"/>
        </w:numPr>
        <w:tabs>
          <w:tab w:val="clear" w:pos="509"/>
          <w:tab w:val="clear" w:pos="720"/>
          <w:tab w:val="num" w:pos="424"/>
        </w:tabs>
        <w:spacing w:line="240" w:lineRule="auto"/>
        <w:ind w:left="424" w:hanging="425"/>
        <w:rPr>
          <w:b/>
          <w:bCs/>
          <w:sz w:val="26"/>
          <w:szCs w:val="26"/>
        </w:rPr>
      </w:pPr>
      <w:r w:rsidRPr="00021529">
        <w:rPr>
          <w:rFonts w:hint="cs"/>
          <w:sz w:val="26"/>
          <w:szCs w:val="26"/>
          <w:rtl/>
        </w:rPr>
        <w:t>בנסיבות המתוארות לעיל,</w:t>
      </w:r>
      <w:r w:rsidR="00FA4974">
        <w:rPr>
          <w:rFonts w:hint="cs"/>
          <w:sz w:val="26"/>
          <w:szCs w:val="26"/>
          <w:rtl/>
        </w:rPr>
        <w:t xml:space="preserve"> על מנת לייתר את הצורך בפניה לערכאות משפטיות</w:t>
      </w:r>
      <w:r w:rsidR="00DB1302">
        <w:rPr>
          <w:rFonts w:hint="cs"/>
          <w:sz w:val="26"/>
          <w:szCs w:val="26"/>
          <w:rtl/>
        </w:rPr>
        <w:t xml:space="preserve"> ועתירה למינוי מומחים</w:t>
      </w:r>
      <w:r w:rsidR="00FA4974">
        <w:rPr>
          <w:rFonts w:hint="cs"/>
          <w:sz w:val="26"/>
          <w:szCs w:val="26"/>
          <w:rtl/>
        </w:rPr>
        <w:t>,</w:t>
      </w:r>
      <w:r w:rsidRPr="00021529">
        <w:rPr>
          <w:rFonts w:hint="cs"/>
          <w:sz w:val="26"/>
          <w:szCs w:val="26"/>
          <w:rtl/>
        </w:rPr>
        <w:t xml:space="preserve"> אהיה מוכן להמליץ בפני מרשי על סילוק תביעתה תמורת פיצוי גלובאלי בסך </w:t>
      </w:r>
      <w:r w:rsidR="00C2375F">
        <w:rPr>
          <w:rFonts w:hint="cs"/>
          <w:sz w:val="26"/>
          <w:szCs w:val="26"/>
          <w:rtl/>
        </w:rPr>
        <w:t>260</w:t>
      </w:r>
      <w:r w:rsidRPr="00021529">
        <w:rPr>
          <w:rFonts w:hint="cs"/>
          <w:sz w:val="26"/>
          <w:szCs w:val="26"/>
          <w:rtl/>
        </w:rPr>
        <w:t>,000 ₪</w:t>
      </w:r>
      <w:r>
        <w:rPr>
          <w:rFonts w:hint="cs"/>
          <w:sz w:val="26"/>
          <w:szCs w:val="26"/>
          <w:rtl/>
        </w:rPr>
        <w:t xml:space="preserve"> בתוספת שכ"ט עו"ד ומע"מ</w:t>
      </w:r>
    </w:p>
    <w:p w14:paraId="250830A5" w14:textId="77777777" w:rsidR="0037191E" w:rsidRPr="00021529" w:rsidRDefault="0037191E" w:rsidP="0037191E">
      <w:pPr>
        <w:rPr>
          <w:b/>
          <w:bCs/>
          <w:sz w:val="26"/>
          <w:szCs w:val="26"/>
          <w:rtl/>
        </w:rPr>
      </w:pPr>
    </w:p>
    <w:p w14:paraId="463EF625" w14:textId="77777777" w:rsidR="0037191E" w:rsidRPr="00021529" w:rsidRDefault="0037191E" w:rsidP="0037191E">
      <w:pPr>
        <w:pStyle w:val="a8"/>
        <w:numPr>
          <w:ilvl w:val="0"/>
          <w:numId w:val="5"/>
        </w:numPr>
        <w:tabs>
          <w:tab w:val="clear" w:pos="509"/>
          <w:tab w:val="clear" w:pos="720"/>
          <w:tab w:val="num" w:pos="424"/>
        </w:tabs>
        <w:spacing w:line="240" w:lineRule="auto"/>
        <w:ind w:left="424" w:hanging="425"/>
        <w:rPr>
          <w:b/>
          <w:bCs/>
          <w:sz w:val="26"/>
          <w:szCs w:val="26"/>
        </w:rPr>
      </w:pPr>
      <w:r w:rsidRPr="00021529">
        <w:rPr>
          <w:rFonts w:hint="cs"/>
          <w:sz w:val="26"/>
          <w:szCs w:val="26"/>
          <w:rtl/>
        </w:rPr>
        <w:t>נא עמדתכם המהירה לסילוק התביעה מחוץ לכותלי בית המשפט.</w:t>
      </w:r>
    </w:p>
    <w:p w14:paraId="7875B8DD" w14:textId="77777777" w:rsidR="0037191E" w:rsidRDefault="0037191E" w:rsidP="0037191E">
      <w:pPr>
        <w:rPr>
          <w:b/>
          <w:bCs/>
          <w:sz w:val="26"/>
          <w:szCs w:val="26"/>
          <w:rtl/>
        </w:rPr>
      </w:pPr>
    </w:p>
    <w:p w14:paraId="5741E4CE" w14:textId="77777777" w:rsidR="0037191E" w:rsidRPr="00021529" w:rsidRDefault="0037191E" w:rsidP="0037191E">
      <w:pPr>
        <w:rPr>
          <w:b/>
          <w:bCs/>
          <w:sz w:val="26"/>
          <w:szCs w:val="26"/>
          <w:rtl/>
        </w:rPr>
      </w:pPr>
    </w:p>
    <w:p w14:paraId="15F389AE" w14:textId="77777777" w:rsidR="0037191E" w:rsidRPr="00021529" w:rsidRDefault="0037191E" w:rsidP="0037191E">
      <w:pPr>
        <w:pStyle w:val="a8"/>
        <w:tabs>
          <w:tab w:val="clear" w:pos="509"/>
        </w:tabs>
        <w:spacing w:line="240" w:lineRule="auto"/>
        <w:ind w:left="424" w:firstLine="0"/>
        <w:rPr>
          <w:b/>
          <w:bCs/>
          <w:sz w:val="26"/>
          <w:szCs w:val="26"/>
        </w:rPr>
      </w:pPr>
    </w:p>
    <w:p w14:paraId="3AF59FB1" w14:textId="77777777" w:rsidR="0037191E" w:rsidRPr="00021529" w:rsidRDefault="0037191E" w:rsidP="0037191E">
      <w:pPr>
        <w:rPr>
          <w:b/>
          <w:bCs/>
          <w:sz w:val="26"/>
          <w:szCs w:val="26"/>
          <w:rtl/>
        </w:rPr>
      </w:pPr>
    </w:p>
    <w:p w14:paraId="7BFC2E13" w14:textId="7BD86172" w:rsidR="0037191E" w:rsidRPr="00021529" w:rsidRDefault="0037191E" w:rsidP="0037191E">
      <w:pPr>
        <w:pStyle w:val="a8"/>
        <w:tabs>
          <w:tab w:val="clear" w:pos="509"/>
        </w:tabs>
        <w:spacing w:line="240" w:lineRule="auto"/>
        <w:ind w:left="424" w:firstLine="0"/>
        <w:rPr>
          <w:b/>
          <w:bCs/>
          <w:sz w:val="26"/>
          <w:szCs w:val="26"/>
        </w:rPr>
      </w:pPr>
      <w:r w:rsidRPr="00021529">
        <w:rPr>
          <w:rFonts w:hint="cs"/>
          <w:sz w:val="26"/>
          <w:szCs w:val="26"/>
          <w:rtl/>
        </w:rPr>
        <w:t>*רצ"ב יפוי כח חתום על ידי מרשי.</w:t>
      </w:r>
    </w:p>
    <w:p w14:paraId="14809ADF" w14:textId="77777777" w:rsidR="0037191E" w:rsidRDefault="0037191E" w:rsidP="0037191E">
      <w:pPr>
        <w:spacing w:line="276" w:lineRule="auto"/>
        <w:rPr>
          <w:sz w:val="26"/>
          <w:rtl/>
        </w:rPr>
      </w:pPr>
    </w:p>
    <w:p w14:paraId="098BED5D" w14:textId="77777777" w:rsidR="00CC7A96" w:rsidRDefault="00CC7A96" w:rsidP="00086A6A">
      <w:pPr>
        <w:spacing w:line="240" w:lineRule="auto"/>
        <w:ind w:left="825"/>
        <w:rPr>
          <w:spacing w:val="10"/>
          <w:sz w:val="26"/>
          <w:szCs w:val="26"/>
          <w:rtl/>
        </w:rPr>
      </w:pPr>
    </w:p>
    <w:p w14:paraId="3A96194D" w14:textId="77777777" w:rsidR="00311291" w:rsidRDefault="00311291" w:rsidP="00086A6A">
      <w:pPr>
        <w:spacing w:line="240" w:lineRule="auto"/>
        <w:ind w:left="825"/>
        <w:rPr>
          <w:spacing w:val="10"/>
          <w:sz w:val="26"/>
          <w:szCs w:val="26"/>
          <w:rtl/>
        </w:rPr>
      </w:pPr>
    </w:p>
    <w:p w14:paraId="65E318DA" w14:textId="00398AFF"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Pr>
          <w:b/>
          <w:bCs/>
          <w:rtl/>
        </w:rPr>
        <w:t>פרייברג רסקין עורכי ד</w:t>
      </w:r>
      <w:r w:rsidR="000839D4">
        <w:rPr>
          <w:rFonts w:hint="cs"/>
          <w:b/>
          <w:bCs/>
          <w:rtl/>
        </w:rPr>
        <w:t>ין</w:t>
      </w:r>
    </w:p>
    <w:sectPr w:rsidR="00702F6A" w:rsidRPr="000839D4"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דרך אבא הלל 7, בית סילבר,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47350DB8"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FB258D">
            <w:rPr>
              <w:noProof/>
              <w:rtl/>
            </w:rPr>
            <w:t>‏05 מרץ 2025</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13BF42BB"/>
    <w:multiLevelType w:val="hybridMultilevel"/>
    <w:tmpl w:val="21949346"/>
    <w:lvl w:ilvl="0" w:tplc="57A2557E">
      <w:start w:val="1"/>
      <w:numFmt w:val="decimal"/>
      <w:lvlText w:val="%1."/>
      <w:lvlJc w:val="left"/>
      <w:pPr>
        <w:tabs>
          <w:tab w:val="num" w:pos="720"/>
        </w:tabs>
        <w:ind w:left="720" w:hanging="360"/>
      </w:pPr>
      <w:rPr>
        <w:rFonts w:hint="default"/>
        <w:b w:val="0"/>
        <w:bCs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2FF5ABD"/>
    <w:multiLevelType w:val="hybridMultilevel"/>
    <w:tmpl w:val="EB7A355C"/>
    <w:lvl w:ilvl="0" w:tplc="0E78512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9600964">
    <w:abstractNumId w:val="3"/>
  </w:num>
  <w:num w:numId="2" w16cid:durableId="984241191">
    <w:abstractNumId w:val="4"/>
  </w:num>
  <w:num w:numId="3" w16cid:durableId="1981423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690013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54838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839D4"/>
    <w:rsid w:val="00086A6A"/>
    <w:rsid w:val="000B7329"/>
    <w:rsid w:val="000B7CC3"/>
    <w:rsid w:val="000D361D"/>
    <w:rsid w:val="00157FBE"/>
    <w:rsid w:val="001706D2"/>
    <w:rsid w:val="001851A6"/>
    <w:rsid w:val="001C6E5F"/>
    <w:rsid w:val="00203BE6"/>
    <w:rsid w:val="00276D22"/>
    <w:rsid w:val="002A147D"/>
    <w:rsid w:val="002B7464"/>
    <w:rsid w:val="002D6487"/>
    <w:rsid w:val="002E30BD"/>
    <w:rsid w:val="00311291"/>
    <w:rsid w:val="00330F09"/>
    <w:rsid w:val="0037191E"/>
    <w:rsid w:val="003E1A0D"/>
    <w:rsid w:val="00413D01"/>
    <w:rsid w:val="00433384"/>
    <w:rsid w:val="00444DE2"/>
    <w:rsid w:val="004B7A01"/>
    <w:rsid w:val="004C519A"/>
    <w:rsid w:val="004F0284"/>
    <w:rsid w:val="00541AB5"/>
    <w:rsid w:val="00563888"/>
    <w:rsid w:val="00575023"/>
    <w:rsid w:val="00582ACE"/>
    <w:rsid w:val="005976EA"/>
    <w:rsid w:val="005C4D0F"/>
    <w:rsid w:val="005D14AB"/>
    <w:rsid w:val="005D24B5"/>
    <w:rsid w:val="006D6527"/>
    <w:rsid w:val="006D7BB7"/>
    <w:rsid w:val="00702F6A"/>
    <w:rsid w:val="00721B0A"/>
    <w:rsid w:val="00756E16"/>
    <w:rsid w:val="00771850"/>
    <w:rsid w:val="007D3ED1"/>
    <w:rsid w:val="00804F62"/>
    <w:rsid w:val="00841B46"/>
    <w:rsid w:val="008642FD"/>
    <w:rsid w:val="00911D9D"/>
    <w:rsid w:val="0092119D"/>
    <w:rsid w:val="009360A3"/>
    <w:rsid w:val="009C26EB"/>
    <w:rsid w:val="00A03ECC"/>
    <w:rsid w:val="00A1595E"/>
    <w:rsid w:val="00AA05AE"/>
    <w:rsid w:val="00AA1FB1"/>
    <w:rsid w:val="00AA74E5"/>
    <w:rsid w:val="00AB238B"/>
    <w:rsid w:val="00AD632B"/>
    <w:rsid w:val="00AE0931"/>
    <w:rsid w:val="00AE6EA3"/>
    <w:rsid w:val="00B126A6"/>
    <w:rsid w:val="00B401FE"/>
    <w:rsid w:val="00B479DC"/>
    <w:rsid w:val="00B5070C"/>
    <w:rsid w:val="00B92567"/>
    <w:rsid w:val="00C2375F"/>
    <w:rsid w:val="00CC1B2D"/>
    <w:rsid w:val="00CC7A96"/>
    <w:rsid w:val="00CD2B15"/>
    <w:rsid w:val="00D3318F"/>
    <w:rsid w:val="00DA5239"/>
    <w:rsid w:val="00DB1302"/>
    <w:rsid w:val="00DB1FF0"/>
    <w:rsid w:val="00DB7B66"/>
    <w:rsid w:val="00E11AA7"/>
    <w:rsid w:val="00E14C01"/>
    <w:rsid w:val="00E54B14"/>
    <w:rsid w:val="00E63F05"/>
    <w:rsid w:val="00E73888"/>
    <w:rsid w:val="00EA4AFE"/>
    <w:rsid w:val="00EB5061"/>
    <w:rsid w:val="00F30D79"/>
    <w:rsid w:val="00F31DB8"/>
    <w:rsid w:val="00F40B24"/>
    <w:rsid w:val="00FA4974"/>
    <w:rsid w:val="00FB258D"/>
    <w:rsid w:val="00FC3D69"/>
    <w:rsid w:val="00FD044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2</Pages>
  <Words>416</Words>
  <Characters>2080</Characters>
  <Application>Microsoft Office Word</Application>
  <DocSecurity>0</DocSecurity>
  <Lines>17</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4</cp:revision>
  <cp:lastPrinted>2023-11-14T14:48:00Z</cp:lastPrinted>
  <dcterms:created xsi:type="dcterms:W3CDTF">2025-03-05T14:40:00Z</dcterms:created>
  <dcterms:modified xsi:type="dcterms:W3CDTF">2025-03-05T16:03:00Z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1019449</vt:lpwstr>
  </property>
</Properties>
</file>