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922958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4/9/23</w:t>
      </w:r>
    </w:p>
    <w:p w14:paraId="517FD53A" w14:textId="2869A4E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נופר </w:t>
      </w:r>
      <w:proofErr w:type="spellStart"/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נרדע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313265225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54E72221" w:rsidR="00500F95" w:rsidRDefault="009D7E2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למכתבכם מרשתי פנתה לגורם האחראי במשטרת ישראל אשר סיפק בידה דו"ח פציעה חלף עמ' 6-7 </w:t>
      </w:r>
      <w:r w:rsidR="00564FA6">
        <w:rPr>
          <w:rFonts w:hint="cs"/>
          <w:sz w:val="24"/>
          <w:rtl/>
        </w:rPr>
        <w:t>ונאמר לה שזה מספק.</w:t>
      </w:r>
    </w:p>
    <w:p w14:paraId="4366E483" w14:textId="2F2933DB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A9D87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7E24">
            <w:rPr>
              <w:noProof/>
              <w:rtl/>
            </w:rPr>
            <w:t>‏03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2024-11-03T10:13:00Z</dcterms:created>
  <dcterms:modified xsi:type="dcterms:W3CDTF">2024-11-03T10:24:00Z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1017341</vt:lpwstr>
  </property>
</Properties>
</file>